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FF0" w:rsidRPr="008D6A11" w:rsidRDefault="002E5FF0" w:rsidP="002E5FF0">
      <w:pPr>
        <w:tabs>
          <w:tab w:val="left" w:pos="10206"/>
        </w:tabs>
        <w:spacing w:after="0" w:line="240" w:lineRule="auto"/>
        <w:ind w:left="3261"/>
        <w:jc w:val="right"/>
        <w:rPr>
          <w:rFonts w:ascii="Times New Roman" w:eastAsia="Times New Roman" w:hAnsi="Times New Roman" w:cs="Times New Roman"/>
          <w:sz w:val="24"/>
          <w:szCs w:val="24"/>
          <w:lang w:eastAsia="ru-RU"/>
        </w:rPr>
      </w:pPr>
      <w:r w:rsidRPr="008D6A11">
        <w:rPr>
          <w:rFonts w:ascii="Times New Roman" w:eastAsia="Times New Roman" w:hAnsi="Times New Roman" w:cs="Times New Roman"/>
          <w:sz w:val="24"/>
          <w:szCs w:val="24"/>
          <w:lang w:eastAsia="ru-RU"/>
        </w:rPr>
        <w:t>Приложение 2</w:t>
      </w:r>
    </w:p>
    <w:p w:rsidR="002E5FF0" w:rsidRPr="008D6A11" w:rsidRDefault="002E5FF0" w:rsidP="002E5FF0">
      <w:pPr>
        <w:spacing w:after="0" w:line="240" w:lineRule="auto"/>
        <w:ind w:left="3261"/>
        <w:jc w:val="right"/>
        <w:rPr>
          <w:rFonts w:ascii="Times New Roman" w:eastAsia="Times New Roman" w:hAnsi="Times New Roman" w:cs="Times New Roman"/>
          <w:sz w:val="24"/>
          <w:szCs w:val="24"/>
          <w:lang w:eastAsia="ru-RU"/>
        </w:rPr>
      </w:pPr>
      <w:r w:rsidRPr="008D6A11">
        <w:rPr>
          <w:rFonts w:ascii="Times New Roman" w:eastAsia="Times New Roman" w:hAnsi="Times New Roman" w:cs="Times New Roman"/>
          <w:sz w:val="24"/>
          <w:szCs w:val="24"/>
          <w:lang w:eastAsia="ru-RU"/>
        </w:rPr>
        <w:t xml:space="preserve">к постановлению Администрации </w:t>
      </w:r>
      <w:proofErr w:type="spellStart"/>
      <w:r w:rsidRPr="008D6A11">
        <w:rPr>
          <w:rFonts w:ascii="Times New Roman" w:eastAsia="Times New Roman" w:hAnsi="Times New Roman" w:cs="Times New Roman"/>
          <w:sz w:val="24"/>
          <w:szCs w:val="24"/>
          <w:lang w:eastAsia="ru-RU"/>
        </w:rPr>
        <w:t>Балахнинского</w:t>
      </w:r>
      <w:proofErr w:type="spellEnd"/>
      <w:r w:rsidRPr="008D6A11">
        <w:rPr>
          <w:rFonts w:ascii="Times New Roman" w:eastAsia="Times New Roman" w:hAnsi="Times New Roman" w:cs="Times New Roman"/>
          <w:sz w:val="24"/>
          <w:szCs w:val="24"/>
          <w:lang w:eastAsia="ru-RU"/>
        </w:rPr>
        <w:t xml:space="preserve"> муниципального округа Нижегородской области</w:t>
      </w:r>
    </w:p>
    <w:p w:rsidR="002E5FF0" w:rsidRPr="008D6A11" w:rsidRDefault="002E5FF0" w:rsidP="002E5FF0">
      <w:pPr>
        <w:tabs>
          <w:tab w:val="left" w:pos="10206"/>
        </w:tabs>
        <w:spacing w:after="0" w:line="240" w:lineRule="auto"/>
        <w:ind w:left="3261"/>
        <w:jc w:val="right"/>
        <w:rPr>
          <w:rFonts w:ascii="Times New Roman" w:eastAsia="Times New Roman" w:hAnsi="Times New Roman" w:cs="Times New Roman"/>
          <w:sz w:val="24"/>
          <w:szCs w:val="24"/>
          <w:lang w:eastAsia="ru-RU"/>
        </w:rPr>
      </w:pPr>
      <w:r w:rsidRPr="008D6A11">
        <w:rPr>
          <w:rFonts w:ascii="Times New Roman" w:eastAsia="Times New Roman" w:hAnsi="Times New Roman" w:cs="Times New Roman"/>
          <w:sz w:val="24"/>
          <w:szCs w:val="24"/>
          <w:lang w:eastAsia="ru-RU"/>
        </w:rPr>
        <w:t>от ____________ № ______</w:t>
      </w:r>
    </w:p>
    <w:p w:rsidR="002E5FF0" w:rsidRDefault="002E5FF0" w:rsidP="00757A7D">
      <w:pPr>
        <w:spacing w:after="0" w:line="240" w:lineRule="auto"/>
        <w:ind w:right="-1"/>
        <w:jc w:val="center"/>
        <w:rPr>
          <w:rFonts w:ascii="Times New Roman" w:eastAsia="Times New Roman" w:hAnsi="Times New Roman" w:cs="Times New Roman"/>
          <w:b/>
          <w:sz w:val="28"/>
          <w:szCs w:val="28"/>
          <w:lang w:eastAsia="ru-RU"/>
        </w:rPr>
      </w:pPr>
    </w:p>
    <w:p w:rsidR="00224E32" w:rsidRDefault="008D7D54" w:rsidP="00757A7D">
      <w:pPr>
        <w:spacing w:after="0" w:line="240" w:lineRule="auto"/>
        <w:ind w:right="-1"/>
        <w:jc w:val="center"/>
        <w:rPr>
          <w:rFonts w:ascii="Times New Roman" w:eastAsia="Times New Roman" w:hAnsi="Times New Roman" w:cs="Times New Roman"/>
          <w:b/>
          <w:sz w:val="28"/>
          <w:szCs w:val="28"/>
          <w:lang w:eastAsia="ru-RU"/>
        </w:rPr>
      </w:pPr>
      <w:r w:rsidRPr="00362302">
        <w:rPr>
          <w:rFonts w:ascii="Times New Roman" w:eastAsia="Times New Roman" w:hAnsi="Times New Roman" w:cs="Times New Roman"/>
          <w:b/>
          <w:sz w:val="28"/>
          <w:szCs w:val="28"/>
          <w:lang w:eastAsia="ru-RU"/>
        </w:rPr>
        <w:t xml:space="preserve">Исполнение по доходам бюджета </w:t>
      </w:r>
      <w:proofErr w:type="spellStart"/>
      <w:r w:rsidRPr="00362302">
        <w:rPr>
          <w:rFonts w:ascii="Times New Roman" w:eastAsia="Times New Roman" w:hAnsi="Times New Roman" w:cs="Times New Roman"/>
          <w:b/>
          <w:sz w:val="28"/>
          <w:szCs w:val="28"/>
          <w:lang w:eastAsia="ru-RU"/>
        </w:rPr>
        <w:t>Балахнинского</w:t>
      </w:r>
      <w:proofErr w:type="spellEnd"/>
      <w:r w:rsidRPr="00362302">
        <w:rPr>
          <w:rFonts w:ascii="Times New Roman" w:eastAsia="Times New Roman" w:hAnsi="Times New Roman" w:cs="Times New Roman"/>
          <w:b/>
          <w:sz w:val="28"/>
          <w:szCs w:val="28"/>
          <w:lang w:eastAsia="ru-RU"/>
        </w:rPr>
        <w:t xml:space="preserve"> муниципального округа</w:t>
      </w:r>
      <w:r w:rsidR="00362302">
        <w:rPr>
          <w:rFonts w:ascii="Times New Roman" w:eastAsia="Times New Roman" w:hAnsi="Times New Roman" w:cs="Times New Roman"/>
          <w:b/>
          <w:sz w:val="28"/>
          <w:szCs w:val="28"/>
          <w:lang w:eastAsia="ru-RU"/>
        </w:rPr>
        <w:t xml:space="preserve"> </w:t>
      </w:r>
      <w:r w:rsidR="00B04DAD">
        <w:rPr>
          <w:rFonts w:ascii="Times New Roman" w:eastAsia="Times New Roman" w:hAnsi="Times New Roman" w:cs="Times New Roman"/>
          <w:b/>
          <w:sz w:val="28"/>
          <w:szCs w:val="28"/>
          <w:lang w:eastAsia="ru-RU"/>
        </w:rPr>
        <w:t>з</w:t>
      </w:r>
      <w:r w:rsidR="00B04DAD" w:rsidRPr="00362302">
        <w:rPr>
          <w:rFonts w:ascii="Times New Roman" w:eastAsia="Times New Roman" w:hAnsi="Times New Roman" w:cs="Times New Roman"/>
          <w:b/>
          <w:sz w:val="28"/>
          <w:szCs w:val="28"/>
          <w:lang w:eastAsia="ru-RU"/>
        </w:rPr>
        <w:t>а</w:t>
      </w:r>
      <w:r w:rsidR="00B04DAD">
        <w:rPr>
          <w:rFonts w:ascii="Times New Roman" w:eastAsia="Times New Roman" w:hAnsi="Times New Roman" w:cs="Times New Roman"/>
          <w:b/>
          <w:sz w:val="28"/>
          <w:szCs w:val="28"/>
          <w:lang w:eastAsia="ru-RU"/>
        </w:rPr>
        <w:t xml:space="preserve"> </w:t>
      </w:r>
      <w:r w:rsidR="009802BA">
        <w:rPr>
          <w:rFonts w:ascii="Times New Roman" w:eastAsia="Times New Roman" w:hAnsi="Times New Roman" w:cs="Times New Roman"/>
          <w:b/>
          <w:sz w:val="28"/>
          <w:szCs w:val="28"/>
          <w:lang w:val="en-US" w:eastAsia="ru-RU"/>
        </w:rPr>
        <w:t>I</w:t>
      </w:r>
      <w:r w:rsidR="009802BA">
        <w:rPr>
          <w:rFonts w:ascii="Times New Roman" w:eastAsia="Times New Roman" w:hAnsi="Times New Roman" w:cs="Times New Roman"/>
          <w:b/>
          <w:sz w:val="28"/>
          <w:szCs w:val="28"/>
          <w:lang w:eastAsia="ru-RU"/>
        </w:rPr>
        <w:t xml:space="preserve"> </w:t>
      </w:r>
      <w:r w:rsidR="00234C0F">
        <w:rPr>
          <w:rFonts w:ascii="Times New Roman" w:eastAsia="Times New Roman" w:hAnsi="Times New Roman" w:cs="Times New Roman"/>
          <w:b/>
          <w:sz w:val="28"/>
          <w:szCs w:val="28"/>
          <w:lang w:eastAsia="ru-RU"/>
        </w:rPr>
        <w:t>полугодие</w:t>
      </w:r>
      <w:r w:rsidR="001C4D96">
        <w:rPr>
          <w:rFonts w:ascii="Times New Roman" w:eastAsia="Times New Roman" w:hAnsi="Times New Roman" w:cs="Times New Roman"/>
          <w:b/>
          <w:sz w:val="28"/>
          <w:szCs w:val="28"/>
          <w:lang w:eastAsia="ru-RU"/>
        </w:rPr>
        <w:t xml:space="preserve"> </w:t>
      </w:r>
      <w:r w:rsidR="009802BA">
        <w:rPr>
          <w:rFonts w:ascii="Times New Roman" w:eastAsia="Times New Roman" w:hAnsi="Times New Roman" w:cs="Times New Roman"/>
          <w:b/>
          <w:sz w:val="28"/>
          <w:szCs w:val="28"/>
          <w:lang w:eastAsia="ru-RU"/>
        </w:rPr>
        <w:t>202</w:t>
      </w:r>
      <w:r w:rsidR="007E2D38">
        <w:rPr>
          <w:rFonts w:ascii="Times New Roman" w:eastAsia="Times New Roman" w:hAnsi="Times New Roman" w:cs="Times New Roman"/>
          <w:b/>
          <w:sz w:val="28"/>
          <w:szCs w:val="28"/>
          <w:lang w:eastAsia="ru-RU"/>
        </w:rPr>
        <w:t>6</w:t>
      </w:r>
      <w:r w:rsidR="00B04DAD" w:rsidRPr="00362302">
        <w:rPr>
          <w:rFonts w:ascii="Times New Roman" w:eastAsia="Times New Roman" w:hAnsi="Times New Roman" w:cs="Times New Roman"/>
          <w:b/>
          <w:sz w:val="28"/>
          <w:szCs w:val="28"/>
          <w:lang w:eastAsia="ru-RU"/>
        </w:rPr>
        <w:t xml:space="preserve"> года </w:t>
      </w:r>
      <w:r w:rsidRPr="00362302">
        <w:rPr>
          <w:rFonts w:ascii="Times New Roman" w:eastAsia="Times New Roman" w:hAnsi="Times New Roman" w:cs="Times New Roman"/>
          <w:b/>
          <w:sz w:val="28"/>
          <w:szCs w:val="28"/>
          <w:lang w:eastAsia="ru-RU"/>
        </w:rPr>
        <w:t xml:space="preserve">по кодам </w:t>
      </w:r>
      <w:r w:rsidR="00BB4CCE">
        <w:rPr>
          <w:rFonts w:ascii="Times New Roman" w:eastAsia="Times New Roman" w:hAnsi="Times New Roman" w:cs="Times New Roman"/>
          <w:b/>
          <w:sz w:val="28"/>
          <w:szCs w:val="28"/>
          <w:lang w:eastAsia="ru-RU"/>
        </w:rPr>
        <w:t xml:space="preserve">бюджетной классификации </w:t>
      </w:r>
    </w:p>
    <w:p w:rsidR="008D7D54" w:rsidRDefault="00BB4CCE" w:rsidP="00757A7D">
      <w:pPr>
        <w:spacing w:after="0" w:line="240" w:lineRule="auto"/>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w:t>
      </w:r>
      <w:r w:rsidR="009D50EE">
        <w:rPr>
          <w:rFonts w:ascii="Times New Roman" w:eastAsia="Times New Roman" w:hAnsi="Times New Roman" w:cs="Times New Roman"/>
          <w:b/>
          <w:sz w:val="28"/>
          <w:szCs w:val="28"/>
          <w:lang w:eastAsia="ru-RU"/>
        </w:rPr>
        <w:t>оходов бюджетов</w:t>
      </w:r>
    </w:p>
    <w:p w:rsidR="004D67FF" w:rsidRDefault="00B77AF3" w:rsidP="00B77AF3">
      <w:pPr>
        <w:spacing w:after="0" w:line="240" w:lineRule="auto"/>
        <w:ind w:right="-426"/>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 xml:space="preserve">                                                                                                                            </w:t>
      </w:r>
    </w:p>
    <w:p w:rsidR="0065457E" w:rsidRPr="00E66CC5" w:rsidRDefault="00384C65" w:rsidP="004D67FF">
      <w:pPr>
        <w:spacing w:after="0" w:line="240" w:lineRule="auto"/>
        <w:ind w:right="-426"/>
        <w:jc w:val="right"/>
        <w:rPr>
          <w:rFonts w:ascii="Times New Roman" w:eastAsia="Times New Roman" w:hAnsi="Times New Roman" w:cs="Times New Roman"/>
          <w:sz w:val="24"/>
          <w:szCs w:val="20"/>
          <w:lang w:eastAsia="ru-RU"/>
        </w:rPr>
      </w:pPr>
      <w:r w:rsidRPr="00E66CC5">
        <w:rPr>
          <w:rFonts w:ascii="Times New Roman" w:eastAsia="Times New Roman" w:hAnsi="Times New Roman" w:cs="Times New Roman"/>
          <w:sz w:val="24"/>
          <w:szCs w:val="20"/>
          <w:lang w:eastAsia="ru-RU"/>
        </w:rPr>
        <w:t>тыс. руб</w:t>
      </w:r>
      <w:r w:rsidR="000A49E4" w:rsidRPr="00E66CC5">
        <w:rPr>
          <w:rFonts w:ascii="Times New Roman" w:eastAsia="Times New Roman" w:hAnsi="Times New Roman" w:cs="Times New Roman"/>
          <w:sz w:val="24"/>
          <w:szCs w:val="20"/>
          <w:lang w:eastAsia="ru-RU"/>
        </w:rPr>
        <w:t>лей</w:t>
      </w:r>
    </w:p>
    <w:p w:rsidR="004D67FF" w:rsidRDefault="004D67FF" w:rsidP="004D67FF">
      <w:pPr>
        <w:spacing w:after="0" w:line="240" w:lineRule="auto"/>
        <w:ind w:right="-426"/>
        <w:jc w:val="right"/>
        <w:rPr>
          <w:rFonts w:ascii="Times New Roman" w:eastAsia="Times New Roman" w:hAnsi="Times New Roman" w:cs="Times New Roman"/>
          <w:b/>
          <w:sz w:val="24"/>
          <w:szCs w:val="20"/>
          <w:lang w:eastAsia="ru-RU"/>
        </w:rPr>
      </w:pPr>
    </w:p>
    <w:tbl>
      <w:tblPr>
        <w:tblW w:w="10490" w:type="dxa"/>
        <w:tblInd w:w="-572" w:type="dxa"/>
        <w:tblLayout w:type="fixed"/>
        <w:tblLook w:val="04A0" w:firstRow="1" w:lastRow="0" w:firstColumn="1" w:lastColumn="0" w:noHBand="0" w:noVBand="1"/>
      </w:tblPr>
      <w:tblGrid>
        <w:gridCol w:w="3261"/>
        <w:gridCol w:w="850"/>
        <w:gridCol w:w="2693"/>
        <w:gridCol w:w="1418"/>
        <w:gridCol w:w="1417"/>
        <w:gridCol w:w="851"/>
      </w:tblGrid>
      <w:tr w:rsidR="00234C0F" w:rsidRPr="00234C0F" w:rsidTr="00DE194A">
        <w:trPr>
          <w:trHeight w:val="975"/>
          <w:tblHeader/>
        </w:trPr>
        <w:tc>
          <w:tcPr>
            <w:tcW w:w="32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Наименование</w:t>
            </w:r>
          </w:p>
        </w:tc>
        <w:tc>
          <w:tcPr>
            <w:tcW w:w="3543" w:type="dxa"/>
            <w:gridSpan w:val="2"/>
            <w:tcBorders>
              <w:top w:val="single" w:sz="4" w:space="0" w:color="auto"/>
              <w:left w:val="nil"/>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Код бюджетной классификации Российской Федерации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План на 2026 год</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Исполнено на 01.07.2026</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 исполнения</w:t>
            </w:r>
          </w:p>
        </w:tc>
      </w:tr>
      <w:tr w:rsidR="00234C0F" w:rsidRPr="00234C0F" w:rsidTr="00DE194A">
        <w:trPr>
          <w:trHeight w:val="1575"/>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234C0F" w:rsidRPr="00234C0F" w:rsidRDefault="00234C0F" w:rsidP="00234C0F">
            <w:pPr>
              <w:spacing w:after="0" w:line="240" w:lineRule="auto"/>
              <w:rPr>
                <w:rFonts w:ascii="Times New Roman" w:eastAsia="Times New Roman" w:hAnsi="Times New Roman" w:cs="Times New Roman"/>
                <w:b/>
                <w:bCs/>
                <w:sz w:val="24"/>
                <w:szCs w:val="24"/>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proofErr w:type="spellStart"/>
            <w:r w:rsidRPr="00234C0F">
              <w:rPr>
                <w:rFonts w:ascii="Times New Roman" w:eastAsia="Times New Roman" w:hAnsi="Times New Roman" w:cs="Times New Roman"/>
                <w:b/>
                <w:bCs/>
                <w:sz w:val="24"/>
                <w:szCs w:val="24"/>
                <w:lang w:eastAsia="ru-RU"/>
              </w:rPr>
              <w:t>Админист</w:t>
            </w:r>
            <w:proofErr w:type="spellEnd"/>
            <w:r w:rsidRPr="00234C0F">
              <w:rPr>
                <w:rFonts w:ascii="Times New Roman" w:eastAsia="Times New Roman" w:hAnsi="Times New Roman" w:cs="Times New Roman"/>
                <w:b/>
                <w:bCs/>
                <w:sz w:val="24"/>
                <w:szCs w:val="24"/>
                <w:lang w:eastAsia="ru-RU"/>
              </w:rPr>
              <w:br/>
            </w:r>
            <w:proofErr w:type="spellStart"/>
            <w:r w:rsidRPr="00234C0F">
              <w:rPr>
                <w:rFonts w:ascii="Times New Roman" w:eastAsia="Times New Roman" w:hAnsi="Times New Roman" w:cs="Times New Roman"/>
                <w:b/>
                <w:bCs/>
                <w:sz w:val="24"/>
                <w:szCs w:val="24"/>
                <w:lang w:eastAsia="ru-RU"/>
              </w:rPr>
              <w:t>ратор</w:t>
            </w:r>
            <w:proofErr w:type="spellEnd"/>
            <w:r w:rsidRPr="00234C0F">
              <w:rPr>
                <w:rFonts w:ascii="Times New Roman" w:eastAsia="Times New Roman" w:hAnsi="Times New Roman" w:cs="Times New Roman"/>
                <w:b/>
                <w:bCs/>
                <w:sz w:val="24"/>
                <w:szCs w:val="24"/>
                <w:lang w:eastAsia="ru-RU"/>
              </w:rPr>
              <w:t xml:space="preserve"> поступлений</w:t>
            </w:r>
          </w:p>
        </w:tc>
        <w:tc>
          <w:tcPr>
            <w:tcW w:w="2693" w:type="dxa"/>
            <w:tcBorders>
              <w:top w:val="nil"/>
              <w:left w:val="nil"/>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Доходы бюджета муниципального округа</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34C0F" w:rsidRPr="00234C0F" w:rsidRDefault="00234C0F" w:rsidP="00234C0F">
            <w:pPr>
              <w:spacing w:after="0" w:line="240" w:lineRule="auto"/>
              <w:rPr>
                <w:rFonts w:ascii="Times New Roman" w:eastAsia="Times New Roman" w:hAnsi="Times New Roman" w:cs="Times New Roman"/>
                <w:b/>
                <w:bCs/>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34C0F" w:rsidRPr="00234C0F" w:rsidRDefault="00234C0F" w:rsidP="00234C0F">
            <w:pPr>
              <w:spacing w:after="0" w:line="240" w:lineRule="auto"/>
              <w:rPr>
                <w:rFonts w:ascii="Times New Roman" w:eastAsia="Times New Roman" w:hAnsi="Times New Roman" w:cs="Times New Roman"/>
                <w:b/>
                <w:bCs/>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34C0F" w:rsidRPr="00234C0F" w:rsidRDefault="00234C0F" w:rsidP="00234C0F">
            <w:pPr>
              <w:spacing w:after="0" w:line="240" w:lineRule="auto"/>
              <w:rPr>
                <w:rFonts w:ascii="Times New Roman" w:eastAsia="Times New Roman" w:hAnsi="Times New Roman" w:cs="Times New Roman"/>
                <w:b/>
                <w:bCs/>
                <w:sz w:val="24"/>
                <w:szCs w:val="24"/>
                <w:lang w:eastAsia="ru-RU"/>
              </w:rPr>
            </w:pPr>
          </w:p>
        </w:tc>
      </w:tr>
      <w:tr w:rsidR="00234C0F" w:rsidRPr="00234C0F" w:rsidTr="00DE194A">
        <w:trPr>
          <w:trHeight w:val="315"/>
        </w:trPr>
        <w:tc>
          <w:tcPr>
            <w:tcW w:w="3261" w:type="dxa"/>
            <w:tcBorders>
              <w:top w:val="nil"/>
              <w:left w:val="single" w:sz="4" w:space="0" w:color="auto"/>
              <w:bottom w:val="single" w:sz="4" w:space="0" w:color="auto"/>
              <w:right w:val="single" w:sz="4" w:space="0" w:color="auto"/>
            </w:tcBorders>
            <w:shd w:val="clear" w:color="auto" w:fill="auto"/>
            <w:noWrap/>
            <w:hideMark/>
          </w:tcPr>
          <w:p w:rsidR="00234C0F" w:rsidRPr="00234C0F" w:rsidRDefault="00234C0F" w:rsidP="00234C0F">
            <w:pPr>
              <w:spacing w:after="0" w:line="240" w:lineRule="auto"/>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Всего доходов</w:t>
            </w:r>
          </w:p>
        </w:tc>
        <w:tc>
          <w:tcPr>
            <w:tcW w:w="850"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 </w:t>
            </w:r>
          </w:p>
        </w:tc>
        <w:tc>
          <w:tcPr>
            <w:tcW w:w="2693"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3 751 384,3</w:t>
            </w:r>
          </w:p>
        </w:tc>
        <w:tc>
          <w:tcPr>
            <w:tcW w:w="1417"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1 566 468,8</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41,8</w:t>
            </w:r>
          </w:p>
        </w:tc>
      </w:tr>
      <w:tr w:rsidR="00234C0F" w:rsidRPr="00234C0F" w:rsidTr="00DE194A">
        <w:trPr>
          <w:trHeight w:val="94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 xml:space="preserve">Финансовое управление администрации </w:t>
            </w:r>
            <w:proofErr w:type="spellStart"/>
            <w:r w:rsidRPr="00234C0F">
              <w:rPr>
                <w:rFonts w:ascii="Times New Roman" w:eastAsia="Times New Roman" w:hAnsi="Times New Roman" w:cs="Times New Roman"/>
                <w:b/>
                <w:bCs/>
                <w:sz w:val="24"/>
                <w:szCs w:val="24"/>
                <w:lang w:eastAsia="ru-RU"/>
              </w:rPr>
              <w:t>Балахнинского</w:t>
            </w:r>
            <w:proofErr w:type="spellEnd"/>
            <w:r w:rsidRPr="00234C0F">
              <w:rPr>
                <w:rFonts w:ascii="Times New Roman" w:eastAsia="Times New Roman" w:hAnsi="Times New Roman" w:cs="Times New Roman"/>
                <w:b/>
                <w:bCs/>
                <w:sz w:val="24"/>
                <w:szCs w:val="24"/>
                <w:lang w:eastAsia="ru-RU"/>
              </w:rPr>
              <w:t xml:space="preserve"> муниципального округа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001</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 </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194 558,0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98 267,7</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50,5</w:t>
            </w:r>
          </w:p>
        </w:tc>
      </w:tr>
      <w:tr w:rsidR="00234C0F" w:rsidRPr="00234C0F" w:rsidTr="00DE194A">
        <w:trPr>
          <w:trHeight w:val="220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001</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1.16.01074.01.0000.140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10,4</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94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Дотации на выравнивание бюджетной обеспеченности муниципальных округов и городских округов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001</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2.02.15001.14.0220.150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112 779,8</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53 570,4</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47,5</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bookmarkStart w:id="0" w:name="_GoBack" w:colFirst="2" w:colLast="2"/>
            <w:r w:rsidRPr="00234C0F">
              <w:rPr>
                <w:rFonts w:ascii="Times New Roman" w:eastAsia="Times New Roman" w:hAnsi="Times New Roman" w:cs="Times New Roman"/>
                <w:sz w:val="24"/>
                <w:szCs w:val="24"/>
                <w:lang w:eastAsia="ru-RU"/>
              </w:rPr>
              <w:t>Дотации на поддержку мер по обеспечению сбалансированности бюджетов муниципальных округов и городских округов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001</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2.02.15002.14.0220.150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56 153,7</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26 673,0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47,5</w:t>
            </w:r>
          </w:p>
        </w:tc>
      </w:tr>
      <w:bookmarkEnd w:id="0"/>
      <w:tr w:rsidR="00337ECB"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Субвенции на осуществление полномочий по первичному воинскому учету органами местного самоуправления поселений, муниципальных округов и городских округов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001</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2.02.35118.14.0110.150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2 326,2</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891,6</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38,3</w:t>
            </w:r>
          </w:p>
        </w:tc>
      </w:tr>
      <w:tr w:rsidR="00337ECB" w:rsidRPr="00234C0F" w:rsidTr="00DE194A">
        <w:trPr>
          <w:trHeight w:val="315"/>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Единая субвенция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2.02.39998.14.0220.150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12 310,4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6 155,2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50,0</w:t>
            </w:r>
          </w:p>
        </w:tc>
      </w:tr>
      <w:tr w:rsidR="00337ECB" w:rsidRPr="00234C0F" w:rsidTr="00DE194A">
        <w:trPr>
          <w:trHeight w:val="945"/>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Иные межбюджетные трансферты на реализацию социально значимых мероприятий в рамках решения вопросов местного значения</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001</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2.02.49999.14.0220.150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11 000,0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11 000,0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001</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2.19.60010.14.0000.150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-22,5</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-22,5</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94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Министерство лесного хозяйства и охраны объектов животного мира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056</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 </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3 069,1</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0,0</w:t>
            </w:r>
          </w:p>
        </w:tc>
      </w:tr>
      <w:tr w:rsidR="00337ECB" w:rsidRPr="00234C0F" w:rsidTr="00DE194A">
        <w:trPr>
          <w:trHeight w:val="189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056</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1.16.10123.01.0000.140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1 931,5</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337ECB" w:rsidRPr="00234C0F" w:rsidTr="00DE194A">
        <w:trPr>
          <w:trHeight w:val="573"/>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056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1.16.11050.01.0000.140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1 137,6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337ECB" w:rsidRDefault="00337E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337ECB" w:rsidRPr="00234C0F" w:rsidTr="00DE194A">
        <w:trPr>
          <w:trHeight w:val="945"/>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 xml:space="preserve">Отдел культуры и туризма администрации </w:t>
            </w:r>
            <w:proofErr w:type="spellStart"/>
            <w:r w:rsidRPr="00234C0F">
              <w:rPr>
                <w:rFonts w:ascii="Times New Roman" w:eastAsia="Times New Roman" w:hAnsi="Times New Roman" w:cs="Times New Roman"/>
                <w:b/>
                <w:bCs/>
                <w:sz w:val="24"/>
                <w:szCs w:val="24"/>
                <w:lang w:eastAsia="ru-RU"/>
              </w:rPr>
              <w:t>Балахнинского</w:t>
            </w:r>
            <w:proofErr w:type="spellEnd"/>
            <w:r w:rsidRPr="00234C0F">
              <w:rPr>
                <w:rFonts w:ascii="Times New Roman" w:eastAsia="Times New Roman" w:hAnsi="Times New Roman" w:cs="Times New Roman"/>
                <w:b/>
                <w:bCs/>
                <w:sz w:val="24"/>
                <w:szCs w:val="24"/>
                <w:lang w:eastAsia="ru-RU"/>
              </w:rPr>
              <w:t xml:space="preserve"> муниципального округа Нижегородской области</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057</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13 354,8</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6 191,4</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46,4</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создание модельных муниципальных библиотек</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057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2.02.25454.14.0110.150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7 520,0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5 381,1</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71,6</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создание модельных муниципальных библиотек</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057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2.02.25454.14.0220.150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343,5</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71,6</w:t>
            </w:r>
          </w:p>
        </w:tc>
      </w:tr>
      <w:tr w:rsidR="00234C0F" w:rsidRPr="00234C0F" w:rsidTr="00DE194A">
        <w:trPr>
          <w:trHeight w:val="31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поддержку отрасли культуры</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057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2.02.25519.14.0110.150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165,8</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165,8</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31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поддержку отрасли культуры</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057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2.02.25519.14.0220.150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61,3</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61,3</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214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капитальный ремонт (проведение работ по сохранению объекта культурного наследия, благоустройство территории, приобретение оборудования) муниципальных учреждений культуры и муниципальных учреждений дополнительного образования сферы культуры</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057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2.02.29999.14.0220.150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5 145,2</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257,2</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5,0</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057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2.19.60010.14.0000.150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-17,5</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-17,5</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136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 xml:space="preserve">Управление образования и молодежной политики администрации </w:t>
            </w:r>
            <w:proofErr w:type="spellStart"/>
            <w:r w:rsidRPr="00234C0F">
              <w:rPr>
                <w:rFonts w:ascii="Times New Roman" w:eastAsia="Times New Roman" w:hAnsi="Times New Roman" w:cs="Times New Roman"/>
                <w:b/>
                <w:bCs/>
                <w:sz w:val="24"/>
                <w:szCs w:val="24"/>
                <w:lang w:eastAsia="ru-RU"/>
              </w:rPr>
              <w:t>Балахнинского</w:t>
            </w:r>
            <w:proofErr w:type="spellEnd"/>
            <w:r w:rsidRPr="00234C0F">
              <w:rPr>
                <w:rFonts w:ascii="Times New Roman" w:eastAsia="Times New Roman" w:hAnsi="Times New Roman" w:cs="Times New Roman"/>
                <w:b/>
                <w:bCs/>
                <w:sz w:val="24"/>
                <w:szCs w:val="24"/>
                <w:lang w:eastAsia="ru-RU"/>
              </w:rPr>
              <w:t xml:space="preserve"> муниципального округа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 </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1 581 658,6</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734 760,7</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46,5</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Прочие доходы от компенсации затрат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1.13.02994.14.0000.130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132,6</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132,6</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573"/>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2.02.25304.14.0110.150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30 536,8</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20 915,6</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68,5</w:t>
            </w:r>
          </w:p>
        </w:tc>
      </w:tr>
      <w:tr w:rsidR="00234C0F" w:rsidRPr="00234C0F" w:rsidTr="00DE194A">
        <w:trPr>
          <w:trHeight w:val="157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2.02.25304.14.0220.150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11 294,4</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94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реализацию мероприятий по исполнению требований к антитеррористической защищенности объектов образования</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2.02.29999.14.0220.150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1 327,4</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1 327,4</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1687"/>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850" w:type="dxa"/>
            <w:tcBorders>
              <w:top w:val="nil"/>
              <w:left w:val="nil"/>
              <w:bottom w:val="single" w:sz="4" w:space="0" w:color="auto"/>
              <w:right w:val="single" w:sz="4" w:space="0" w:color="auto"/>
            </w:tcBorders>
            <w:shd w:val="clear" w:color="auto" w:fill="auto"/>
            <w:vAlign w:val="bottom"/>
            <w:hideMark/>
          </w:tcPr>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C1253E">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2.02.29999.14.0220.150</w:t>
            </w:r>
          </w:p>
        </w:tc>
        <w:tc>
          <w:tcPr>
            <w:tcW w:w="1418" w:type="dxa"/>
            <w:tcBorders>
              <w:top w:val="nil"/>
              <w:left w:val="nil"/>
              <w:bottom w:val="single" w:sz="4" w:space="0" w:color="auto"/>
              <w:right w:val="single" w:sz="4" w:space="0" w:color="auto"/>
            </w:tcBorders>
            <w:shd w:val="clear" w:color="auto" w:fill="auto"/>
            <w:vAlign w:val="bottom"/>
            <w:hideMark/>
          </w:tcPr>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6 499,7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3 610,9</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55,6</w:t>
            </w:r>
          </w:p>
        </w:tc>
      </w:tr>
      <w:tr w:rsidR="00234C0F" w:rsidRPr="00234C0F" w:rsidTr="00DE194A">
        <w:trPr>
          <w:trHeight w:val="189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2.02.29999.14.0220.150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11 469,6</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6 372,0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55,6</w:t>
            </w:r>
          </w:p>
        </w:tc>
      </w:tr>
      <w:tr w:rsidR="00234C0F" w:rsidRPr="00234C0F" w:rsidTr="00DE194A">
        <w:trPr>
          <w:trHeight w:val="220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2.02.30024.14.0110.150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1 328,0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885,4</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66,7</w:t>
            </w:r>
          </w:p>
        </w:tc>
      </w:tr>
      <w:tr w:rsidR="00234C0F" w:rsidRPr="00234C0F" w:rsidTr="00DE194A">
        <w:trPr>
          <w:trHeight w:val="189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2.02.30024.14.0220.150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2 074,2</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1 032,1</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49,8</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Субвенции на исполнение полномочий в сфере общего образования</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2.02.30024.14.0220.150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1 117 788,1</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637 139,2</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57,0</w:t>
            </w:r>
          </w:p>
        </w:tc>
      </w:tr>
      <w:tr w:rsidR="00234C0F" w:rsidRPr="00234C0F" w:rsidTr="00DE194A">
        <w:trPr>
          <w:trHeight w:val="315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2.02.30024.14.0220.150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2 136,3</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1 068,2</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50,0</w:t>
            </w:r>
          </w:p>
        </w:tc>
      </w:tr>
      <w:tr w:rsidR="00234C0F" w:rsidRPr="00234C0F" w:rsidTr="00DE194A">
        <w:trPr>
          <w:trHeight w:val="283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Субвенции на исполнение полномочий по финансовому обеспечению осуществления присмотра и ухода за детьми-инвалидами, детьми-сиротами и детьми,</w:t>
            </w:r>
            <w:r w:rsidR="007577DA">
              <w:rPr>
                <w:rFonts w:ascii="Times New Roman" w:eastAsia="Times New Roman" w:hAnsi="Times New Roman" w:cs="Times New Roman"/>
                <w:sz w:val="24"/>
                <w:szCs w:val="24"/>
                <w:lang w:eastAsia="ru-RU"/>
              </w:rPr>
              <w:t xml:space="preserve"> </w:t>
            </w:r>
            <w:r w:rsidRPr="00234C0F">
              <w:rPr>
                <w:rFonts w:ascii="Times New Roman" w:eastAsia="Times New Roman" w:hAnsi="Times New Roman" w:cs="Times New Roman"/>
                <w:sz w:val="24"/>
                <w:szCs w:val="24"/>
                <w:lang w:eastAsia="ru-RU"/>
              </w:rPr>
              <w:t>оставшимися без попечения родителей,</w:t>
            </w:r>
            <w:r w:rsidR="007577DA">
              <w:rPr>
                <w:rFonts w:ascii="Times New Roman" w:eastAsia="Times New Roman" w:hAnsi="Times New Roman" w:cs="Times New Roman"/>
                <w:sz w:val="24"/>
                <w:szCs w:val="24"/>
                <w:lang w:eastAsia="ru-RU"/>
              </w:rPr>
              <w:t xml:space="preserve"> </w:t>
            </w:r>
            <w:r w:rsidRPr="00234C0F">
              <w:rPr>
                <w:rFonts w:ascii="Times New Roman" w:eastAsia="Times New Roman" w:hAnsi="Times New Roman" w:cs="Times New Roman"/>
                <w:sz w:val="24"/>
                <w:szCs w:val="24"/>
                <w:lang w:eastAsia="ru-RU"/>
              </w:rPr>
              <w:t>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2.02.30024.14.0220.150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2 657,1</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1 328,6</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50,0</w:t>
            </w:r>
          </w:p>
        </w:tc>
      </w:tr>
      <w:tr w:rsidR="00234C0F" w:rsidRPr="00234C0F" w:rsidTr="00DE194A">
        <w:trPr>
          <w:trHeight w:val="252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2.02.30024.14.0220.150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3 915,6</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1 957,8</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50,0</w:t>
            </w:r>
          </w:p>
        </w:tc>
      </w:tr>
      <w:tr w:rsidR="00234C0F" w:rsidRPr="00234C0F" w:rsidTr="00DE194A">
        <w:trPr>
          <w:trHeight w:val="252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2.02.30029.14.0220.150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20 690,3</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10 345,1</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50,0</w:t>
            </w:r>
          </w:p>
        </w:tc>
      </w:tr>
      <w:tr w:rsidR="00234C0F" w:rsidRPr="00234C0F" w:rsidTr="00DE194A">
        <w:trPr>
          <w:trHeight w:val="836"/>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850" w:type="dxa"/>
            <w:tcBorders>
              <w:top w:val="nil"/>
              <w:left w:val="nil"/>
              <w:bottom w:val="single" w:sz="4" w:space="0" w:color="auto"/>
              <w:right w:val="single" w:sz="4" w:space="0" w:color="auto"/>
            </w:tcBorders>
            <w:shd w:val="clear" w:color="auto" w:fill="auto"/>
            <w:vAlign w:val="bottom"/>
            <w:hideMark/>
          </w:tcPr>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C1253E" w:rsidP="00234C0F">
            <w:pPr>
              <w:spacing w:after="0" w:line="240" w:lineRule="auto"/>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234C0F" w:rsidRPr="00234C0F">
              <w:rPr>
                <w:rFonts w:ascii="Times New Roman" w:eastAsia="Times New Roman" w:hAnsi="Times New Roman" w:cs="Times New Roman"/>
                <w:sz w:val="24"/>
                <w:szCs w:val="24"/>
                <w:lang w:eastAsia="ru-RU"/>
              </w:rPr>
              <w:t>74</w:t>
            </w:r>
          </w:p>
        </w:tc>
        <w:tc>
          <w:tcPr>
            <w:tcW w:w="2693" w:type="dxa"/>
            <w:tcBorders>
              <w:top w:val="nil"/>
              <w:left w:val="nil"/>
              <w:bottom w:val="single" w:sz="4" w:space="0" w:color="auto"/>
              <w:right w:val="single" w:sz="4" w:space="0" w:color="auto"/>
            </w:tcBorders>
            <w:shd w:val="clear" w:color="auto" w:fill="auto"/>
            <w:vAlign w:val="bottom"/>
            <w:hideMark/>
          </w:tcPr>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2.02.35303.14.0110.150</w:t>
            </w:r>
          </w:p>
        </w:tc>
        <w:tc>
          <w:tcPr>
            <w:tcW w:w="1418" w:type="dxa"/>
            <w:tcBorders>
              <w:top w:val="nil"/>
              <w:left w:val="nil"/>
              <w:bottom w:val="single" w:sz="4" w:space="0" w:color="auto"/>
              <w:right w:val="single" w:sz="4" w:space="0" w:color="auto"/>
            </w:tcBorders>
            <w:shd w:val="clear" w:color="auto" w:fill="auto"/>
            <w:vAlign w:val="bottom"/>
            <w:hideMark/>
          </w:tcPr>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58 121,3</w:t>
            </w:r>
          </w:p>
        </w:tc>
        <w:tc>
          <w:tcPr>
            <w:tcW w:w="1417" w:type="dxa"/>
            <w:tcBorders>
              <w:top w:val="nil"/>
              <w:left w:val="nil"/>
              <w:bottom w:val="single" w:sz="4" w:space="0" w:color="auto"/>
              <w:right w:val="single" w:sz="4" w:space="0" w:color="auto"/>
            </w:tcBorders>
            <w:shd w:val="clear" w:color="auto" w:fill="auto"/>
            <w:vAlign w:val="bottom"/>
            <w:hideMark/>
          </w:tcPr>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38 747,5</w:t>
            </w:r>
          </w:p>
        </w:tc>
        <w:tc>
          <w:tcPr>
            <w:tcW w:w="851" w:type="dxa"/>
            <w:tcBorders>
              <w:top w:val="nil"/>
              <w:left w:val="nil"/>
              <w:bottom w:val="single" w:sz="4" w:space="0" w:color="auto"/>
              <w:right w:val="single" w:sz="4" w:space="0" w:color="auto"/>
            </w:tcBorders>
            <w:shd w:val="clear" w:color="auto" w:fill="auto"/>
            <w:noWrap/>
            <w:vAlign w:val="bottom"/>
            <w:hideMark/>
          </w:tcPr>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C1253E" w:rsidRDefault="00C1253E"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66,7</w:t>
            </w:r>
          </w:p>
        </w:tc>
      </w:tr>
      <w:tr w:rsidR="00234C0F" w:rsidRPr="00234C0F" w:rsidTr="00DE194A">
        <w:trPr>
          <w:trHeight w:val="189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A24790" w:rsidRPr="00234C0F">
              <w:rPr>
                <w:rFonts w:ascii="Times New Roman" w:eastAsia="Times New Roman" w:hAnsi="Times New Roman" w:cs="Times New Roman"/>
                <w:sz w:val="24"/>
                <w:szCs w:val="24"/>
                <w:lang w:eastAsia="ru-RU"/>
              </w:rPr>
              <w:t>общественными</w:t>
            </w:r>
            <w:r w:rsidRPr="00234C0F">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2.02.45179.14.0110.150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4 514,3</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3 201,6</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70,9</w:t>
            </w:r>
          </w:p>
        </w:tc>
      </w:tr>
      <w:tr w:rsidR="00234C0F" w:rsidRPr="00234C0F" w:rsidTr="00DE194A">
        <w:trPr>
          <w:trHeight w:val="189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A24790" w:rsidRPr="00234C0F">
              <w:rPr>
                <w:rFonts w:ascii="Times New Roman" w:eastAsia="Times New Roman" w:hAnsi="Times New Roman" w:cs="Times New Roman"/>
                <w:sz w:val="24"/>
                <w:szCs w:val="24"/>
                <w:lang w:eastAsia="ru-RU"/>
              </w:rPr>
              <w:t>общественными</w:t>
            </w:r>
            <w:r w:rsidRPr="00234C0F">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2.02.45179.14.0220.150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288,1</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Иные межбюджетные трансферты из фонда на поддержку территорий</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2.02.49999.14.0220.150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3 827,6</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3 827,6</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Иные межбюджетные трансферты в целях реализации социально значимых проектов в Нижегородской области при финансовой поддержке Правительства города Москвы</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2.02.49999.14.0220.150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300 000,0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261"/>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Иные межбюджетные трансферты на финансовое обеспечение функционирования специализированных классов (кружков) на базе общеобразовательных организаций в целях реализации образовательных процессов по разработке, производству и эксплуатации беспилотных авиационных систем</w:t>
            </w:r>
          </w:p>
        </w:tc>
        <w:tc>
          <w:tcPr>
            <w:tcW w:w="850" w:type="dxa"/>
            <w:tcBorders>
              <w:top w:val="nil"/>
              <w:left w:val="nil"/>
              <w:bottom w:val="single" w:sz="4" w:space="0" w:color="auto"/>
              <w:right w:val="single" w:sz="4" w:space="0" w:color="auto"/>
            </w:tcBorders>
            <w:shd w:val="clear" w:color="auto" w:fill="auto"/>
            <w:vAlign w:val="bottom"/>
            <w:hideMark/>
          </w:tcPr>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2.02.49999.14.0220.150</w:t>
            </w:r>
          </w:p>
        </w:tc>
        <w:tc>
          <w:tcPr>
            <w:tcW w:w="1418" w:type="dxa"/>
            <w:tcBorders>
              <w:top w:val="nil"/>
              <w:left w:val="nil"/>
              <w:bottom w:val="single" w:sz="4" w:space="0" w:color="auto"/>
              <w:right w:val="single" w:sz="4" w:space="0" w:color="auto"/>
            </w:tcBorders>
            <w:shd w:val="clear" w:color="auto" w:fill="auto"/>
            <w:vAlign w:val="bottom"/>
            <w:hideMark/>
          </w:tcPr>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4 885,0</w:t>
            </w:r>
          </w:p>
        </w:tc>
        <w:tc>
          <w:tcPr>
            <w:tcW w:w="1417" w:type="dxa"/>
            <w:tcBorders>
              <w:top w:val="nil"/>
              <w:left w:val="nil"/>
              <w:bottom w:val="single" w:sz="4" w:space="0" w:color="auto"/>
              <w:right w:val="single" w:sz="4" w:space="0" w:color="auto"/>
            </w:tcBorders>
            <w:shd w:val="clear" w:color="auto" w:fill="auto"/>
            <w:vAlign w:val="bottom"/>
            <w:hideMark/>
          </w:tcPr>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2 621,4</w:t>
            </w:r>
          </w:p>
        </w:tc>
        <w:tc>
          <w:tcPr>
            <w:tcW w:w="851" w:type="dxa"/>
            <w:tcBorders>
              <w:top w:val="nil"/>
              <w:left w:val="nil"/>
              <w:bottom w:val="single" w:sz="4" w:space="0" w:color="auto"/>
              <w:right w:val="single" w:sz="4" w:space="0" w:color="auto"/>
            </w:tcBorders>
            <w:shd w:val="clear" w:color="auto" w:fill="auto"/>
            <w:noWrap/>
            <w:vAlign w:val="bottom"/>
            <w:hideMark/>
          </w:tcPr>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53,7</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2.02.49999.14.0220.150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1 556,0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907,7</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58,3</w:t>
            </w:r>
          </w:p>
        </w:tc>
      </w:tr>
      <w:tr w:rsidR="00234C0F" w:rsidRPr="00234C0F" w:rsidTr="00DE194A">
        <w:trPr>
          <w:trHeight w:val="94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бюджетов муниципальных округов от возврата бюджетными учреждениями остатков субсидий прошлых лет</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2.18.04010.14.0000.150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15 150,3</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17 874,1</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118,0</w:t>
            </w:r>
          </w:p>
        </w:tc>
      </w:tr>
      <w:tr w:rsidR="00234C0F" w:rsidRPr="00234C0F" w:rsidTr="00DE194A">
        <w:trPr>
          <w:trHeight w:val="945"/>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бюджетов муниципальных округов от возврата автономными учреждениями остатков субсидий прошлых лет</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2.18.04020.14.0000.150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1 234,3</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1 234,3</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189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2.19.25304.14.0000.150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-6 142,0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-6 142,0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1687"/>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2.19.35303.14.0000.150</w:t>
            </w:r>
          </w:p>
        </w:tc>
        <w:tc>
          <w:tcPr>
            <w:tcW w:w="1418" w:type="dxa"/>
            <w:tcBorders>
              <w:top w:val="nil"/>
              <w:left w:val="nil"/>
              <w:bottom w:val="single" w:sz="4" w:space="0" w:color="auto"/>
              <w:right w:val="single" w:sz="4" w:space="0" w:color="auto"/>
            </w:tcBorders>
            <w:shd w:val="clear" w:color="auto" w:fill="auto"/>
            <w:vAlign w:val="bottom"/>
            <w:hideMark/>
          </w:tcPr>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-2 394,5</w:t>
            </w:r>
          </w:p>
        </w:tc>
        <w:tc>
          <w:tcPr>
            <w:tcW w:w="1417" w:type="dxa"/>
            <w:tcBorders>
              <w:top w:val="nil"/>
              <w:left w:val="nil"/>
              <w:bottom w:val="single" w:sz="4" w:space="0" w:color="auto"/>
              <w:right w:val="single" w:sz="4" w:space="0" w:color="auto"/>
            </w:tcBorders>
            <w:shd w:val="clear" w:color="auto" w:fill="auto"/>
            <w:vAlign w:val="bottom"/>
            <w:hideMark/>
          </w:tcPr>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-2 394,5</w:t>
            </w:r>
          </w:p>
        </w:tc>
        <w:tc>
          <w:tcPr>
            <w:tcW w:w="851" w:type="dxa"/>
            <w:tcBorders>
              <w:top w:val="nil"/>
              <w:left w:val="nil"/>
              <w:bottom w:val="single" w:sz="4" w:space="0" w:color="auto"/>
              <w:right w:val="single" w:sz="4" w:space="0" w:color="auto"/>
            </w:tcBorders>
            <w:shd w:val="clear" w:color="auto" w:fill="auto"/>
            <w:noWrap/>
            <w:vAlign w:val="bottom"/>
            <w:hideMark/>
          </w:tcPr>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2205"/>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2.19.45179.14.0000.150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-79,7</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-79,7</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074</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2.19.60010.14.0000.150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-11 152,2</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-11 152,2</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94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Министерство градостроительной деятельности и развития агломераций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133</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 </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0,3</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0,0</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133</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1.17.05040.14.0000.180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0,3</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Министерство имущественных и земельных отношений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143</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 </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218,0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484,9</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222,4</w:t>
            </w:r>
          </w:p>
        </w:tc>
      </w:tr>
      <w:tr w:rsidR="00234C0F" w:rsidRPr="00234C0F" w:rsidTr="00DE194A">
        <w:trPr>
          <w:trHeight w:val="1261"/>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850" w:type="dxa"/>
            <w:tcBorders>
              <w:top w:val="nil"/>
              <w:left w:val="nil"/>
              <w:bottom w:val="single" w:sz="4" w:space="0" w:color="auto"/>
              <w:right w:val="single" w:sz="4" w:space="0" w:color="auto"/>
            </w:tcBorders>
            <w:shd w:val="clear" w:color="auto" w:fill="auto"/>
            <w:vAlign w:val="bottom"/>
            <w:hideMark/>
          </w:tcPr>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143</w:t>
            </w:r>
          </w:p>
        </w:tc>
        <w:tc>
          <w:tcPr>
            <w:tcW w:w="2693" w:type="dxa"/>
            <w:tcBorders>
              <w:top w:val="nil"/>
              <w:left w:val="nil"/>
              <w:bottom w:val="single" w:sz="4" w:space="0" w:color="auto"/>
              <w:right w:val="single" w:sz="4" w:space="0" w:color="auto"/>
            </w:tcBorders>
            <w:shd w:val="clear" w:color="auto" w:fill="auto"/>
            <w:vAlign w:val="bottom"/>
            <w:hideMark/>
          </w:tcPr>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1.11.05012.14.0000.120</w:t>
            </w:r>
          </w:p>
        </w:tc>
        <w:tc>
          <w:tcPr>
            <w:tcW w:w="1418" w:type="dxa"/>
            <w:tcBorders>
              <w:top w:val="nil"/>
              <w:left w:val="nil"/>
              <w:bottom w:val="single" w:sz="4" w:space="0" w:color="auto"/>
              <w:right w:val="single" w:sz="4" w:space="0" w:color="auto"/>
            </w:tcBorders>
            <w:shd w:val="clear" w:color="auto" w:fill="auto"/>
            <w:vAlign w:val="bottom"/>
            <w:hideMark/>
          </w:tcPr>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218,0</w:t>
            </w:r>
          </w:p>
        </w:tc>
        <w:tc>
          <w:tcPr>
            <w:tcW w:w="1417" w:type="dxa"/>
            <w:tcBorders>
              <w:top w:val="nil"/>
              <w:left w:val="nil"/>
              <w:bottom w:val="single" w:sz="4" w:space="0" w:color="auto"/>
              <w:right w:val="single" w:sz="4" w:space="0" w:color="auto"/>
            </w:tcBorders>
            <w:shd w:val="clear" w:color="auto" w:fill="auto"/>
            <w:vAlign w:val="bottom"/>
            <w:hideMark/>
          </w:tcPr>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484,9</w:t>
            </w:r>
          </w:p>
        </w:tc>
        <w:tc>
          <w:tcPr>
            <w:tcW w:w="851" w:type="dxa"/>
            <w:tcBorders>
              <w:top w:val="nil"/>
              <w:left w:val="nil"/>
              <w:bottom w:val="single" w:sz="4" w:space="0" w:color="auto"/>
              <w:right w:val="single" w:sz="4" w:space="0" w:color="auto"/>
            </w:tcBorders>
            <w:shd w:val="clear" w:color="auto" w:fill="auto"/>
            <w:noWrap/>
            <w:vAlign w:val="bottom"/>
            <w:hideMark/>
          </w:tcPr>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4A60CB" w:rsidRDefault="004A60CB"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222,4</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Управление Федеральной налоговой службы по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 </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1 468 832,4</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611 304,8</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41,6</w:t>
            </w:r>
          </w:p>
        </w:tc>
      </w:tr>
      <w:tr w:rsidR="004A60CB" w:rsidRPr="00234C0F" w:rsidTr="00DE194A">
        <w:trPr>
          <w:trHeight w:hRule="exact" w:val="782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4A60CB">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 xml:space="preserve">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w:t>
            </w:r>
            <w:r w:rsidR="004A60CB" w:rsidRPr="004A60CB">
              <w:rPr>
                <w:rFonts w:ascii="Times New Roman" w:eastAsia="Times New Roman" w:hAnsi="Times New Roman" w:cs="Times New Roman"/>
                <w:sz w:val="24"/>
                <w:szCs w:val="24"/>
                <w:lang w:eastAsia="ru-RU"/>
              </w:rPr>
              <w:t>в виде дивидендов, доходов, относящихся к налоговым базам, указанным в пунктах 6.1 и 6.2 статьи 210</w:t>
            </w:r>
          </w:p>
        </w:tc>
        <w:tc>
          <w:tcPr>
            <w:tcW w:w="850" w:type="dxa"/>
            <w:tcBorders>
              <w:top w:val="nil"/>
              <w:left w:val="nil"/>
              <w:bottom w:val="single" w:sz="4" w:space="0" w:color="auto"/>
              <w:right w:val="single" w:sz="4" w:space="0" w:color="auto"/>
            </w:tcBorders>
            <w:shd w:val="clear" w:color="auto" w:fill="auto"/>
            <w:vAlign w:val="bottom"/>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p>
        </w:tc>
        <w:tc>
          <w:tcPr>
            <w:tcW w:w="2693" w:type="dxa"/>
            <w:tcBorders>
              <w:top w:val="nil"/>
              <w:left w:val="nil"/>
              <w:bottom w:val="single" w:sz="4" w:space="0" w:color="auto"/>
              <w:right w:val="single" w:sz="4" w:space="0" w:color="auto"/>
            </w:tcBorders>
            <w:shd w:val="clear" w:color="auto" w:fill="auto"/>
            <w:vAlign w:val="bottom"/>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single" w:sz="4" w:space="0" w:color="auto"/>
            </w:tcBorders>
            <w:shd w:val="clear" w:color="auto" w:fill="auto"/>
            <w:vAlign w:val="bottom"/>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p>
        </w:tc>
        <w:tc>
          <w:tcPr>
            <w:tcW w:w="1417" w:type="dxa"/>
            <w:tcBorders>
              <w:top w:val="nil"/>
              <w:left w:val="nil"/>
              <w:bottom w:val="single" w:sz="4" w:space="0" w:color="auto"/>
              <w:right w:val="single" w:sz="4" w:space="0" w:color="auto"/>
            </w:tcBorders>
            <w:shd w:val="clear" w:color="auto" w:fill="auto"/>
            <w:vAlign w:val="bottom"/>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p>
        </w:tc>
      </w:tr>
      <w:tr w:rsidR="004A60CB" w:rsidRPr="00234C0F" w:rsidTr="00DE194A">
        <w:trPr>
          <w:trHeight w:hRule="exact" w:val="4258"/>
        </w:trPr>
        <w:tc>
          <w:tcPr>
            <w:tcW w:w="3261" w:type="dxa"/>
            <w:tcBorders>
              <w:top w:val="nil"/>
              <w:left w:val="single" w:sz="4" w:space="0" w:color="auto"/>
              <w:bottom w:val="single" w:sz="4" w:space="0" w:color="auto"/>
              <w:right w:val="single" w:sz="4" w:space="0" w:color="auto"/>
            </w:tcBorders>
            <w:shd w:val="clear" w:color="auto" w:fill="auto"/>
          </w:tcPr>
          <w:p w:rsidR="004A60CB" w:rsidRPr="00234C0F" w:rsidRDefault="004A60CB" w:rsidP="004A60CB">
            <w:pPr>
              <w:spacing w:after="0" w:line="240" w:lineRule="auto"/>
              <w:outlineLvl w:val="0"/>
              <w:rPr>
                <w:rFonts w:ascii="Times New Roman" w:eastAsia="Times New Roman" w:hAnsi="Times New Roman" w:cs="Times New Roman"/>
                <w:sz w:val="24"/>
                <w:szCs w:val="24"/>
                <w:lang w:eastAsia="ru-RU"/>
              </w:rPr>
            </w:pPr>
            <w:r w:rsidRPr="004A60CB">
              <w:rPr>
                <w:rFonts w:ascii="Times New Roman" w:eastAsia="Times New Roman" w:hAnsi="Times New Roman" w:cs="Times New Roman"/>
                <w:sz w:val="24"/>
                <w:szCs w:val="24"/>
                <w:lang w:eastAsia="ru-RU"/>
              </w:rPr>
              <w:t>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tcPr>
          <w:p w:rsidR="004A60CB" w:rsidRPr="004A60CB" w:rsidRDefault="004A60CB" w:rsidP="004A60CB">
            <w:pPr>
              <w:jc w:val="center"/>
              <w:rPr>
                <w:rFonts w:ascii="Times New Roman" w:hAnsi="Times New Roman" w:cs="Times New Roman"/>
                <w:sz w:val="24"/>
                <w:szCs w:val="24"/>
              </w:rPr>
            </w:pPr>
            <w:r w:rsidRPr="004A60CB">
              <w:rPr>
                <w:rFonts w:ascii="Times New Roman" w:hAnsi="Times New Roman" w:cs="Times New Roman"/>
                <w:sz w:val="24"/>
                <w:szCs w:val="24"/>
              </w:rPr>
              <w:t>182</w:t>
            </w:r>
          </w:p>
        </w:tc>
        <w:tc>
          <w:tcPr>
            <w:tcW w:w="2693" w:type="dxa"/>
            <w:tcBorders>
              <w:top w:val="nil"/>
              <w:left w:val="nil"/>
              <w:bottom w:val="single" w:sz="4" w:space="0" w:color="auto"/>
              <w:right w:val="single" w:sz="4" w:space="0" w:color="auto"/>
            </w:tcBorders>
            <w:shd w:val="clear" w:color="auto" w:fill="auto"/>
            <w:vAlign w:val="bottom"/>
          </w:tcPr>
          <w:p w:rsidR="004A60CB" w:rsidRPr="004A60CB" w:rsidRDefault="004A60CB" w:rsidP="004A60CB">
            <w:pPr>
              <w:jc w:val="center"/>
              <w:rPr>
                <w:rFonts w:ascii="Times New Roman" w:hAnsi="Times New Roman" w:cs="Times New Roman"/>
                <w:sz w:val="24"/>
                <w:szCs w:val="24"/>
              </w:rPr>
            </w:pPr>
            <w:r w:rsidRPr="004A60CB">
              <w:rPr>
                <w:rFonts w:ascii="Times New Roman" w:hAnsi="Times New Roman" w:cs="Times New Roman"/>
                <w:sz w:val="24"/>
                <w:szCs w:val="24"/>
              </w:rPr>
              <w:t>1.01.02010.01.1000.110</w:t>
            </w:r>
          </w:p>
        </w:tc>
        <w:tc>
          <w:tcPr>
            <w:tcW w:w="1418" w:type="dxa"/>
            <w:tcBorders>
              <w:top w:val="nil"/>
              <w:left w:val="nil"/>
              <w:bottom w:val="single" w:sz="4" w:space="0" w:color="auto"/>
              <w:right w:val="single" w:sz="4" w:space="0" w:color="auto"/>
            </w:tcBorders>
            <w:shd w:val="clear" w:color="auto" w:fill="auto"/>
            <w:vAlign w:val="bottom"/>
          </w:tcPr>
          <w:p w:rsidR="004A60CB" w:rsidRPr="004A60CB" w:rsidRDefault="004A60CB" w:rsidP="004A60CB">
            <w:pPr>
              <w:jc w:val="center"/>
              <w:rPr>
                <w:rFonts w:ascii="Times New Roman" w:hAnsi="Times New Roman" w:cs="Times New Roman"/>
                <w:sz w:val="24"/>
                <w:szCs w:val="24"/>
              </w:rPr>
            </w:pPr>
            <w:r w:rsidRPr="004A60CB">
              <w:rPr>
                <w:rFonts w:ascii="Times New Roman" w:hAnsi="Times New Roman" w:cs="Times New Roman"/>
                <w:sz w:val="24"/>
                <w:szCs w:val="24"/>
              </w:rPr>
              <w:t>1 045 353,2</w:t>
            </w:r>
          </w:p>
        </w:tc>
        <w:tc>
          <w:tcPr>
            <w:tcW w:w="1417" w:type="dxa"/>
            <w:tcBorders>
              <w:top w:val="nil"/>
              <w:left w:val="nil"/>
              <w:bottom w:val="single" w:sz="4" w:space="0" w:color="auto"/>
              <w:right w:val="single" w:sz="4" w:space="0" w:color="auto"/>
            </w:tcBorders>
            <w:shd w:val="clear" w:color="auto" w:fill="auto"/>
            <w:vAlign w:val="bottom"/>
          </w:tcPr>
          <w:p w:rsidR="004A60CB" w:rsidRPr="004A60CB" w:rsidRDefault="004A60CB" w:rsidP="004A60CB">
            <w:pPr>
              <w:jc w:val="center"/>
              <w:rPr>
                <w:rFonts w:ascii="Times New Roman" w:hAnsi="Times New Roman" w:cs="Times New Roman"/>
                <w:sz w:val="24"/>
                <w:szCs w:val="24"/>
              </w:rPr>
            </w:pPr>
            <w:r w:rsidRPr="004A60CB">
              <w:rPr>
                <w:rFonts w:ascii="Times New Roman" w:hAnsi="Times New Roman" w:cs="Times New Roman"/>
                <w:sz w:val="24"/>
                <w:szCs w:val="24"/>
              </w:rPr>
              <w:t>463 134,4</w:t>
            </w:r>
          </w:p>
        </w:tc>
        <w:tc>
          <w:tcPr>
            <w:tcW w:w="851" w:type="dxa"/>
            <w:tcBorders>
              <w:top w:val="nil"/>
              <w:left w:val="nil"/>
              <w:bottom w:val="single" w:sz="4" w:space="0" w:color="auto"/>
              <w:right w:val="single" w:sz="4" w:space="0" w:color="auto"/>
            </w:tcBorders>
            <w:shd w:val="clear" w:color="auto" w:fill="auto"/>
            <w:noWrap/>
            <w:vAlign w:val="bottom"/>
          </w:tcPr>
          <w:p w:rsidR="004A60CB" w:rsidRPr="004A60CB" w:rsidRDefault="004A60CB" w:rsidP="004A60CB">
            <w:pPr>
              <w:jc w:val="center"/>
              <w:rPr>
                <w:rFonts w:ascii="Times New Roman" w:hAnsi="Times New Roman" w:cs="Times New Roman"/>
                <w:sz w:val="24"/>
                <w:szCs w:val="24"/>
              </w:rPr>
            </w:pPr>
            <w:r w:rsidRPr="004A60CB">
              <w:rPr>
                <w:rFonts w:ascii="Times New Roman" w:hAnsi="Times New Roman" w:cs="Times New Roman"/>
                <w:sz w:val="24"/>
                <w:szCs w:val="24"/>
              </w:rPr>
              <w:t>44,3</w:t>
            </w:r>
          </w:p>
        </w:tc>
      </w:tr>
      <w:tr w:rsidR="00234C0F" w:rsidRPr="00234C0F" w:rsidTr="00DE194A">
        <w:trPr>
          <w:trHeight w:val="553"/>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1.01.02020.01.1000.110</w:t>
            </w:r>
          </w:p>
        </w:tc>
        <w:tc>
          <w:tcPr>
            <w:tcW w:w="1418" w:type="dxa"/>
            <w:tcBorders>
              <w:top w:val="nil"/>
              <w:left w:val="nil"/>
              <w:bottom w:val="single" w:sz="4" w:space="0" w:color="auto"/>
              <w:right w:val="single" w:sz="4" w:space="0" w:color="auto"/>
            </w:tcBorders>
            <w:shd w:val="clear" w:color="auto" w:fill="auto"/>
            <w:vAlign w:val="bottom"/>
            <w:hideMark/>
          </w:tcPr>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5 579,0</w:t>
            </w:r>
          </w:p>
        </w:tc>
        <w:tc>
          <w:tcPr>
            <w:tcW w:w="1417" w:type="dxa"/>
            <w:tcBorders>
              <w:top w:val="nil"/>
              <w:left w:val="nil"/>
              <w:bottom w:val="single" w:sz="4" w:space="0" w:color="auto"/>
              <w:right w:val="single" w:sz="4" w:space="0" w:color="auto"/>
            </w:tcBorders>
            <w:shd w:val="clear" w:color="auto" w:fill="auto"/>
            <w:vAlign w:val="bottom"/>
            <w:hideMark/>
          </w:tcPr>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1 435,8</w:t>
            </w:r>
          </w:p>
        </w:tc>
        <w:tc>
          <w:tcPr>
            <w:tcW w:w="851" w:type="dxa"/>
            <w:tcBorders>
              <w:top w:val="nil"/>
              <w:left w:val="nil"/>
              <w:bottom w:val="single" w:sz="4" w:space="0" w:color="auto"/>
              <w:right w:val="single" w:sz="4" w:space="0" w:color="auto"/>
            </w:tcBorders>
            <w:shd w:val="clear" w:color="auto" w:fill="auto"/>
            <w:noWrap/>
            <w:vAlign w:val="bottom"/>
            <w:hideMark/>
          </w:tcPr>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C43ED6" w:rsidRDefault="00C43ED6"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25,7</w:t>
            </w:r>
          </w:p>
        </w:tc>
      </w:tr>
      <w:tr w:rsidR="00234C0F" w:rsidRPr="00234C0F" w:rsidTr="00DE194A">
        <w:trPr>
          <w:trHeight w:val="504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1.01.02020.01.3000.110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26,4</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472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1.01.02021.01.1000.110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244,0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-111,3</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-45,6</w:t>
            </w:r>
          </w:p>
        </w:tc>
      </w:tr>
      <w:tr w:rsidR="00D11EA5" w:rsidRPr="00234C0F" w:rsidTr="00DE194A">
        <w:trPr>
          <w:trHeight w:val="4725"/>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1.01.02022.01.1000.110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440,4</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D11EA5" w:rsidRPr="00234C0F" w:rsidTr="00DE194A">
        <w:trPr>
          <w:trHeight w:val="4725"/>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(сумма платежа (перерасчеты, недоимка и задолженность по соответствующему платежу, в том числе по отмененному)</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1.01.02023.01.1000.110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24,5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D11EA5" w:rsidRPr="00234C0F" w:rsidTr="00DE194A">
        <w:trPr>
          <w:trHeight w:val="4410"/>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1.01.02030.01.1000.110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25 850,6</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1 021,9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4,0</w:t>
            </w:r>
          </w:p>
        </w:tc>
      </w:tr>
      <w:tr w:rsidR="00234C0F" w:rsidRPr="00234C0F" w:rsidTr="00DE194A">
        <w:trPr>
          <w:trHeight w:val="2254"/>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1.01.02030.01.3000.110</w:t>
            </w:r>
          </w:p>
        </w:tc>
        <w:tc>
          <w:tcPr>
            <w:tcW w:w="1418" w:type="dxa"/>
            <w:tcBorders>
              <w:top w:val="nil"/>
              <w:left w:val="nil"/>
              <w:bottom w:val="single" w:sz="4" w:space="0" w:color="auto"/>
              <w:right w:val="single" w:sz="4" w:space="0" w:color="auto"/>
            </w:tcBorders>
            <w:shd w:val="clear" w:color="auto" w:fill="auto"/>
            <w:vAlign w:val="bottom"/>
            <w:hideMark/>
          </w:tcPr>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14,2</w:t>
            </w:r>
          </w:p>
        </w:tc>
        <w:tc>
          <w:tcPr>
            <w:tcW w:w="851" w:type="dxa"/>
            <w:tcBorders>
              <w:top w:val="nil"/>
              <w:left w:val="nil"/>
              <w:bottom w:val="single" w:sz="4" w:space="0" w:color="auto"/>
              <w:right w:val="single" w:sz="4" w:space="0" w:color="auto"/>
            </w:tcBorders>
            <w:shd w:val="clear" w:color="auto" w:fill="auto"/>
            <w:noWrap/>
            <w:vAlign w:val="bottom"/>
            <w:hideMark/>
          </w:tcPr>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315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1.01.02040.01.1000.110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11 663,4</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4 025,6</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34,5</w:t>
            </w:r>
          </w:p>
        </w:tc>
      </w:tr>
      <w:tr w:rsidR="00234C0F" w:rsidRPr="00234C0F" w:rsidTr="00DE194A">
        <w:trPr>
          <w:trHeight w:val="395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 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 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1.01.02080.01.1000.110</w:t>
            </w:r>
          </w:p>
        </w:tc>
        <w:tc>
          <w:tcPr>
            <w:tcW w:w="1418" w:type="dxa"/>
            <w:tcBorders>
              <w:top w:val="nil"/>
              <w:left w:val="nil"/>
              <w:bottom w:val="single" w:sz="4" w:space="0" w:color="auto"/>
              <w:right w:val="single" w:sz="4" w:space="0" w:color="auto"/>
            </w:tcBorders>
            <w:shd w:val="clear" w:color="auto" w:fill="auto"/>
            <w:vAlign w:val="bottom"/>
            <w:hideMark/>
          </w:tcPr>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9 689,9</w:t>
            </w:r>
          </w:p>
        </w:tc>
        <w:tc>
          <w:tcPr>
            <w:tcW w:w="1417" w:type="dxa"/>
            <w:tcBorders>
              <w:top w:val="nil"/>
              <w:left w:val="nil"/>
              <w:bottom w:val="single" w:sz="4" w:space="0" w:color="auto"/>
              <w:right w:val="single" w:sz="4" w:space="0" w:color="auto"/>
            </w:tcBorders>
            <w:shd w:val="clear" w:color="auto" w:fill="auto"/>
            <w:vAlign w:val="bottom"/>
            <w:hideMark/>
          </w:tcPr>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1 518,2</w:t>
            </w:r>
          </w:p>
        </w:tc>
        <w:tc>
          <w:tcPr>
            <w:tcW w:w="851" w:type="dxa"/>
            <w:tcBorders>
              <w:top w:val="nil"/>
              <w:left w:val="nil"/>
              <w:bottom w:val="single" w:sz="4" w:space="0" w:color="auto"/>
              <w:right w:val="single" w:sz="4" w:space="0" w:color="auto"/>
            </w:tcBorders>
            <w:shd w:val="clear" w:color="auto" w:fill="auto"/>
            <w:noWrap/>
            <w:vAlign w:val="bottom"/>
            <w:hideMark/>
          </w:tcPr>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D11EA5" w:rsidRDefault="00D11EA5"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15,7</w:t>
            </w:r>
          </w:p>
        </w:tc>
      </w:tr>
      <w:tr w:rsidR="00234C0F" w:rsidRPr="00234C0F" w:rsidTr="00DE194A">
        <w:trPr>
          <w:trHeight w:val="378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1.01.02130.01.1000.110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8 464,2</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5 771,7</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68,2</w:t>
            </w:r>
          </w:p>
        </w:tc>
      </w:tr>
      <w:tr w:rsidR="00D11EA5" w:rsidRPr="00234C0F" w:rsidTr="00DE194A">
        <w:trPr>
          <w:trHeight w:val="3780"/>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1.01.02140.01.1000.110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6 458,3</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3 213,0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49,7</w:t>
            </w:r>
          </w:p>
        </w:tc>
      </w:tr>
      <w:tr w:rsidR="00D11EA5" w:rsidRPr="00234C0F" w:rsidTr="00DE194A">
        <w:trPr>
          <w:trHeight w:hRule="exact" w:val="14515"/>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1.01.02150.01.1000.110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2 075,5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D11EA5" w:rsidRPr="00234C0F" w:rsidTr="00DE194A">
        <w:trPr>
          <w:trHeight w:hRule="exact" w:val="14515"/>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1.01.02160.01.1000.110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1 622,4</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hRule="exact" w:val="14005"/>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1.01.02170.01.1000.110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2 523,0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567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 (сумма платежа (перерасчеты, недоимка и задолженность по соответствующему платежу, в том числе по отмененному)</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1.01.02180.01.1000.110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1,6</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553"/>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1.01.02210.01.1000.110</w:t>
            </w:r>
          </w:p>
        </w:tc>
        <w:tc>
          <w:tcPr>
            <w:tcW w:w="1418" w:type="dxa"/>
            <w:tcBorders>
              <w:top w:val="nil"/>
              <w:left w:val="nil"/>
              <w:bottom w:val="single" w:sz="4" w:space="0" w:color="auto"/>
              <w:right w:val="single" w:sz="4" w:space="0" w:color="auto"/>
            </w:tcBorders>
            <w:shd w:val="clear" w:color="auto" w:fill="auto"/>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C91F14">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3,4</w:t>
            </w:r>
          </w:p>
        </w:tc>
        <w:tc>
          <w:tcPr>
            <w:tcW w:w="851" w:type="dxa"/>
            <w:tcBorders>
              <w:top w:val="nil"/>
              <w:left w:val="nil"/>
              <w:bottom w:val="single" w:sz="4" w:space="0" w:color="auto"/>
              <w:right w:val="single" w:sz="4" w:space="0" w:color="auto"/>
            </w:tcBorders>
            <w:shd w:val="clear" w:color="auto" w:fill="auto"/>
            <w:noWrap/>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52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1.01.02230.01.1000.110</w:t>
            </w:r>
          </w:p>
        </w:tc>
        <w:tc>
          <w:tcPr>
            <w:tcW w:w="1418"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21,9</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3150"/>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1.03.02231.01.0000.110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16 758,7</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7 178,1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42,8</w:t>
            </w:r>
          </w:p>
        </w:tc>
      </w:tr>
      <w:tr w:rsidR="00234C0F" w:rsidRPr="00234C0F" w:rsidTr="00DE194A">
        <w:trPr>
          <w:trHeight w:val="197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w:t>
            </w:r>
            <w:proofErr w:type="spellStart"/>
            <w:r w:rsidRPr="00234C0F">
              <w:rPr>
                <w:rFonts w:ascii="Times New Roman" w:eastAsia="Times New Roman" w:hAnsi="Times New Roman" w:cs="Times New Roman"/>
                <w:sz w:val="24"/>
                <w:szCs w:val="24"/>
                <w:lang w:eastAsia="ru-RU"/>
              </w:rPr>
              <w:t>инжекторных</w:t>
            </w:r>
            <w:proofErr w:type="spellEnd"/>
            <w:r w:rsidRPr="00234C0F">
              <w:rPr>
                <w:rFonts w:ascii="Times New Roman" w:eastAsia="Times New Roman" w:hAnsi="Times New Roman" w:cs="Times New Roman"/>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w:t>
            </w:r>
            <w:r w:rsidR="00FC6684">
              <w:rPr>
                <w:rFonts w:ascii="Times New Roman" w:eastAsia="Times New Roman" w:hAnsi="Times New Roman" w:cs="Times New Roman"/>
                <w:sz w:val="24"/>
                <w:szCs w:val="24"/>
                <w:lang w:eastAsia="ru-RU"/>
              </w:rPr>
              <w:t xml:space="preserve"> дифференцированных нормативов о</w:t>
            </w:r>
            <w:r w:rsidRPr="00234C0F">
              <w:rPr>
                <w:rFonts w:ascii="Times New Roman" w:eastAsia="Times New Roman" w:hAnsi="Times New Roman" w:cs="Times New Roman"/>
                <w:sz w:val="24"/>
                <w:szCs w:val="24"/>
                <w:lang w:eastAsia="ru-RU"/>
              </w:rPr>
              <w:t>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1.03.02241.01.0000.110</w:t>
            </w:r>
          </w:p>
        </w:tc>
        <w:tc>
          <w:tcPr>
            <w:tcW w:w="1418" w:type="dxa"/>
            <w:tcBorders>
              <w:top w:val="nil"/>
              <w:left w:val="nil"/>
              <w:bottom w:val="single" w:sz="4" w:space="0" w:color="auto"/>
              <w:right w:val="single" w:sz="4" w:space="0" w:color="auto"/>
            </w:tcBorders>
            <w:shd w:val="clear" w:color="auto" w:fill="auto"/>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83,3</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44,9</w:t>
            </w:r>
          </w:p>
        </w:tc>
        <w:tc>
          <w:tcPr>
            <w:tcW w:w="851" w:type="dxa"/>
            <w:tcBorders>
              <w:top w:val="nil"/>
              <w:left w:val="nil"/>
              <w:bottom w:val="single" w:sz="4" w:space="0" w:color="auto"/>
              <w:right w:val="single" w:sz="4" w:space="0" w:color="auto"/>
            </w:tcBorders>
            <w:shd w:val="clear" w:color="auto" w:fill="auto"/>
            <w:noWrap/>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53,9</w:t>
            </w:r>
          </w:p>
        </w:tc>
      </w:tr>
      <w:tr w:rsidR="00234C0F" w:rsidRPr="00234C0F" w:rsidTr="00DE194A">
        <w:trPr>
          <w:trHeight w:val="315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1.03.02251.01.0000.110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16 207,9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7 799,8</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48,1</w:t>
            </w:r>
          </w:p>
        </w:tc>
      </w:tr>
      <w:tr w:rsidR="00234C0F" w:rsidRPr="00234C0F" w:rsidTr="00DE194A">
        <w:trPr>
          <w:trHeight w:val="315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1.03.02261.01.0000.110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-1 024,8</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-801,3</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78,2</w:t>
            </w:r>
          </w:p>
        </w:tc>
      </w:tr>
      <w:tr w:rsidR="00234C0F" w:rsidRPr="00234C0F" w:rsidTr="00DE194A">
        <w:trPr>
          <w:trHeight w:val="553"/>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Туристический налог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C91F14">
            <w:pPr>
              <w:spacing w:after="0" w:line="240" w:lineRule="auto"/>
              <w:outlineLvl w:val="0"/>
              <w:rPr>
                <w:rFonts w:ascii="Times New Roman" w:eastAsia="Times New Roman" w:hAnsi="Times New Roman" w:cs="Times New Roman"/>
                <w:sz w:val="24"/>
                <w:szCs w:val="24"/>
                <w:lang w:eastAsia="ru-RU"/>
              </w:rPr>
            </w:pPr>
          </w:p>
          <w:p w:rsidR="00234C0F" w:rsidRPr="00234C0F" w:rsidRDefault="00234C0F" w:rsidP="00C91F14">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C91F14">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1.03.03000.01.1000.110</w:t>
            </w:r>
          </w:p>
        </w:tc>
        <w:tc>
          <w:tcPr>
            <w:tcW w:w="1418" w:type="dxa"/>
            <w:tcBorders>
              <w:top w:val="nil"/>
              <w:left w:val="nil"/>
              <w:bottom w:val="single" w:sz="4" w:space="0" w:color="auto"/>
              <w:right w:val="single" w:sz="4" w:space="0" w:color="auto"/>
            </w:tcBorders>
            <w:shd w:val="clear" w:color="auto" w:fill="auto"/>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C91F14">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1 401,5</w:t>
            </w:r>
          </w:p>
        </w:tc>
        <w:tc>
          <w:tcPr>
            <w:tcW w:w="1417" w:type="dxa"/>
            <w:tcBorders>
              <w:top w:val="nil"/>
              <w:left w:val="nil"/>
              <w:bottom w:val="single" w:sz="4" w:space="0" w:color="auto"/>
              <w:right w:val="single" w:sz="4" w:space="0" w:color="auto"/>
            </w:tcBorders>
            <w:shd w:val="clear" w:color="auto" w:fill="auto"/>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950,4</w:t>
            </w:r>
          </w:p>
        </w:tc>
        <w:tc>
          <w:tcPr>
            <w:tcW w:w="851" w:type="dxa"/>
            <w:tcBorders>
              <w:top w:val="nil"/>
              <w:left w:val="nil"/>
              <w:bottom w:val="single" w:sz="4" w:space="0" w:color="auto"/>
              <w:right w:val="single" w:sz="4" w:space="0" w:color="auto"/>
            </w:tcBorders>
            <w:shd w:val="clear" w:color="auto" w:fill="auto"/>
            <w:noWrap/>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67,8</w:t>
            </w:r>
          </w:p>
        </w:tc>
      </w:tr>
      <w:tr w:rsidR="00234C0F" w:rsidRPr="00234C0F" w:rsidTr="00DE194A">
        <w:trPr>
          <w:trHeight w:val="157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1.05.01011.01.1000.110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86 197,5</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39 922,5</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46,3</w:t>
            </w:r>
          </w:p>
        </w:tc>
      </w:tr>
      <w:tr w:rsidR="00234C0F" w:rsidRPr="00234C0F" w:rsidTr="00DE194A">
        <w:trPr>
          <w:trHeight w:val="157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1.05.01011.01.3000.110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14,1</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52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1.05.01021.01.1000.110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21 013,3</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11 594,1</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55,2</w:t>
            </w:r>
          </w:p>
        </w:tc>
      </w:tr>
      <w:tr w:rsidR="00234C0F" w:rsidRPr="00234C0F" w:rsidTr="00DE194A">
        <w:trPr>
          <w:trHeight w:val="1403"/>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1.05.01021.01.3000.110</w:t>
            </w:r>
          </w:p>
        </w:tc>
        <w:tc>
          <w:tcPr>
            <w:tcW w:w="1418" w:type="dxa"/>
            <w:tcBorders>
              <w:top w:val="nil"/>
              <w:left w:val="nil"/>
              <w:bottom w:val="single" w:sz="4" w:space="0" w:color="auto"/>
              <w:right w:val="single" w:sz="4" w:space="0" w:color="auto"/>
            </w:tcBorders>
            <w:shd w:val="clear" w:color="auto" w:fill="auto"/>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17,8</w:t>
            </w:r>
          </w:p>
        </w:tc>
        <w:tc>
          <w:tcPr>
            <w:tcW w:w="851" w:type="dxa"/>
            <w:tcBorders>
              <w:top w:val="nil"/>
              <w:left w:val="nil"/>
              <w:bottom w:val="single" w:sz="4" w:space="0" w:color="auto"/>
              <w:right w:val="single" w:sz="4" w:space="0" w:color="auto"/>
            </w:tcBorders>
            <w:shd w:val="clear" w:color="auto" w:fill="auto"/>
            <w:noWrap/>
            <w:vAlign w:val="bottom"/>
            <w:hideMark/>
          </w:tcPr>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C91F14" w:rsidRDefault="00C91F14"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1.05.02010.02.1000.110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4,6</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1.05.02010.02.3000.110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0,4</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1.05.03010.01.1000.110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6,9</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1 807,3</w:t>
            </w:r>
          </w:p>
        </w:tc>
        <w:tc>
          <w:tcPr>
            <w:tcW w:w="851"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в 301,2 раза</w:t>
            </w:r>
          </w:p>
        </w:tc>
      </w:tr>
      <w:tr w:rsidR="00234C0F" w:rsidRPr="00234C0F" w:rsidTr="00DE194A">
        <w:trPr>
          <w:trHeight w:val="189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1.05.04060.02.1000.110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2 851,3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4 148,4</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145,5</w:t>
            </w:r>
          </w:p>
        </w:tc>
      </w:tr>
      <w:tr w:rsidR="00234C0F" w:rsidRPr="00234C0F" w:rsidTr="00DE194A">
        <w:trPr>
          <w:trHeight w:val="220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1.06.01020.14.1000.110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84 322,2</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5 769,8</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6,8</w:t>
            </w:r>
          </w:p>
        </w:tc>
      </w:tr>
      <w:tr w:rsidR="00234C0F" w:rsidRPr="00234C0F" w:rsidTr="00DE194A">
        <w:trPr>
          <w:trHeight w:val="189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1.06.06032.14.1000.110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55 979,7</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25 199,2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45,0</w:t>
            </w:r>
          </w:p>
        </w:tc>
      </w:tr>
      <w:tr w:rsidR="00234C0F" w:rsidRPr="00234C0F" w:rsidTr="00DE194A">
        <w:trPr>
          <w:trHeight w:val="189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1.06.06042.14.1000.110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28 528,5</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2 890,2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10,1</w:t>
            </w:r>
          </w:p>
        </w:tc>
      </w:tr>
      <w:tr w:rsidR="00234C0F" w:rsidRPr="00234C0F" w:rsidTr="00DE194A">
        <w:trPr>
          <w:trHeight w:val="157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1.08.03010.01.1050.110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43 195,3</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17 496,2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40,5</w:t>
            </w:r>
          </w:p>
        </w:tc>
      </w:tr>
      <w:tr w:rsidR="00234C0F" w:rsidRPr="00234C0F" w:rsidTr="00DE194A">
        <w:trPr>
          <w:trHeight w:val="220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1.08.03010.01.1060.110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504,4</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89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1.16.10129.01.0000.140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8,5</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20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1.16.10129.01.9000.140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1,3</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94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Управление по обеспечению деятельности мировых судей, адвокатуры и нотариата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 </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1 197,6</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1 317,7</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110,0</w:t>
            </w:r>
          </w:p>
        </w:tc>
      </w:tr>
      <w:tr w:rsidR="00234C0F" w:rsidRPr="00234C0F" w:rsidTr="00DE194A">
        <w:trPr>
          <w:trHeight w:val="220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1.16.01053.01.0000.140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111,0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835"/>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незаконные действия по получению и (или) распространению информации, составляющей кредитную историю)</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1.16.01053.01.0053.140</w:t>
            </w:r>
          </w:p>
        </w:tc>
        <w:tc>
          <w:tcPr>
            <w:tcW w:w="1418"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545"/>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850"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1.16.01053.01.0059.140</w:t>
            </w:r>
          </w:p>
        </w:tc>
        <w:tc>
          <w:tcPr>
            <w:tcW w:w="1418"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1,2</w:t>
            </w:r>
          </w:p>
        </w:tc>
        <w:tc>
          <w:tcPr>
            <w:tcW w:w="851" w:type="dxa"/>
            <w:tcBorders>
              <w:top w:val="nil"/>
              <w:left w:val="nil"/>
              <w:bottom w:val="single" w:sz="4" w:space="0" w:color="auto"/>
              <w:right w:val="single" w:sz="4" w:space="0" w:color="auto"/>
            </w:tcBorders>
            <w:shd w:val="clear" w:color="auto" w:fill="auto"/>
            <w:noWrap/>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20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1.16.01053.01.9000.140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47,4</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83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1.16.01063.01.0000.140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117,0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50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1.16.01063.01.0008.140</w:t>
            </w:r>
          </w:p>
        </w:tc>
        <w:tc>
          <w:tcPr>
            <w:tcW w:w="1418"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821"/>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234C0F">
              <w:rPr>
                <w:rFonts w:ascii="Times New Roman" w:eastAsia="Times New Roman" w:hAnsi="Times New Roman" w:cs="Times New Roman"/>
                <w:sz w:val="24"/>
                <w:szCs w:val="24"/>
                <w:lang w:eastAsia="ru-RU"/>
              </w:rPr>
              <w:t>психоактивных</w:t>
            </w:r>
            <w:proofErr w:type="spellEnd"/>
            <w:r w:rsidRPr="00234C0F">
              <w:rPr>
                <w:rFonts w:ascii="Times New Roman" w:eastAsia="Times New Roman" w:hAnsi="Times New Roman" w:cs="Times New Roman"/>
                <w:sz w:val="24"/>
                <w:szCs w:val="24"/>
                <w:lang w:eastAsia="ru-RU"/>
              </w:rPr>
              <w:t xml:space="preserve"> веществ)</w:t>
            </w:r>
          </w:p>
        </w:tc>
        <w:tc>
          <w:tcPr>
            <w:tcW w:w="850"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1.16.01063.01.0009.140</w:t>
            </w:r>
          </w:p>
        </w:tc>
        <w:tc>
          <w:tcPr>
            <w:tcW w:w="1418"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15,6</w:t>
            </w:r>
          </w:p>
        </w:tc>
        <w:tc>
          <w:tcPr>
            <w:tcW w:w="851" w:type="dxa"/>
            <w:tcBorders>
              <w:top w:val="nil"/>
              <w:left w:val="nil"/>
              <w:bottom w:val="single" w:sz="4" w:space="0" w:color="auto"/>
              <w:right w:val="single" w:sz="4" w:space="0" w:color="auto"/>
            </w:tcBorders>
            <w:shd w:val="clear" w:color="auto" w:fill="auto"/>
            <w:noWrap/>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504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sidRPr="00234C0F">
              <w:rPr>
                <w:rFonts w:ascii="Times New Roman" w:eastAsia="Times New Roman" w:hAnsi="Times New Roman" w:cs="Times New Roman"/>
                <w:sz w:val="24"/>
                <w:szCs w:val="24"/>
                <w:lang w:eastAsia="ru-RU"/>
              </w:rPr>
              <w:t>психоактивных</w:t>
            </w:r>
            <w:proofErr w:type="spellEnd"/>
            <w:r w:rsidRPr="00234C0F">
              <w:rPr>
                <w:rFonts w:ascii="Times New Roman" w:eastAsia="Times New Roman" w:hAnsi="Times New Roman" w:cs="Times New Roman"/>
                <w:sz w:val="24"/>
                <w:szCs w:val="24"/>
                <w:lang w:eastAsia="ru-RU"/>
              </w:rPr>
              <w:t xml:space="preserve"> веществ)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1.16.01063.01.0091.140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4,2</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83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1.16.01063.01.0101.140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10,8</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20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1.16.01073.01.0000.140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31,6</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12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850"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1.16.01073.01.0017.140</w:t>
            </w:r>
          </w:p>
        </w:tc>
        <w:tc>
          <w:tcPr>
            <w:tcW w:w="1418"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0,2</w:t>
            </w:r>
          </w:p>
        </w:tc>
        <w:tc>
          <w:tcPr>
            <w:tcW w:w="851" w:type="dxa"/>
            <w:tcBorders>
              <w:top w:val="nil"/>
              <w:left w:val="nil"/>
              <w:bottom w:val="single" w:sz="4" w:space="0" w:color="auto"/>
              <w:right w:val="single" w:sz="4" w:space="0" w:color="auto"/>
            </w:tcBorders>
            <w:shd w:val="clear" w:color="auto" w:fill="auto"/>
            <w:noWrap/>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83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1.16.01073.01.0019.140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8,0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52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1.16.01073.01.0027.140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8,0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687"/>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1.16.01083.01.0000.140</w:t>
            </w:r>
          </w:p>
        </w:tc>
        <w:tc>
          <w:tcPr>
            <w:tcW w:w="1418"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5,2</w:t>
            </w:r>
          </w:p>
        </w:tc>
        <w:tc>
          <w:tcPr>
            <w:tcW w:w="1417"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346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1.16.01083.01.0037.140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2,2</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52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1.16.01143.01.0000.140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346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1.16.01143.01.0002.140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0,8</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83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1.16.01143.01.9000.140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4,1</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378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1.16.01153.01.0000.140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7,5</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687"/>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850"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1.16.01153.01.0005.140</w:t>
            </w:r>
          </w:p>
        </w:tc>
        <w:tc>
          <w:tcPr>
            <w:tcW w:w="1418"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0,5</w:t>
            </w:r>
          </w:p>
        </w:tc>
        <w:tc>
          <w:tcPr>
            <w:tcW w:w="851" w:type="dxa"/>
            <w:tcBorders>
              <w:top w:val="nil"/>
              <w:left w:val="nil"/>
              <w:bottom w:val="single" w:sz="4" w:space="0" w:color="auto"/>
              <w:right w:val="single" w:sz="4" w:space="0" w:color="auto"/>
            </w:tcBorders>
            <w:shd w:val="clear" w:color="auto" w:fill="auto"/>
            <w:noWrap/>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29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1.16.01173.01.0000.140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6,3</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3945"/>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1.16.01173.01.0007.140</w:t>
            </w:r>
          </w:p>
        </w:tc>
        <w:tc>
          <w:tcPr>
            <w:tcW w:w="1418"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4095"/>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1.16.01173.01.0008.140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1,4</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52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1.16.01173.01.9000.140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0,5</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20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1.16.01193.01.0000.140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222,0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504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1.16.01193.01.0005.140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219,5</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835"/>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1.16.01193.01.0009.140</w:t>
            </w:r>
          </w:p>
        </w:tc>
        <w:tc>
          <w:tcPr>
            <w:tcW w:w="1418"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3,1</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835"/>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1.16.01193.01.0013.140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1,5</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441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1.16.01193.01.0401.140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25,0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52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1.16.01193.01.9000.140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2,9</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52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1.16.01203.01.0000.140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676,0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83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1.16.01203.01.0021.140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5,8</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403"/>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2693"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1.16.01203.01.9000.140</w:t>
            </w:r>
          </w:p>
        </w:tc>
        <w:tc>
          <w:tcPr>
            <w:tcW w:w="1418"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942,0</w:t>
            </w:r>
          </w:p>
        </w:tc>
        <w:tc>
          <w:tcPr>
            <w:tcW w:w="851" w:type="dxa"/>
            <w:tcBorders>
              <w:top w:val="nil"/>
              <w:left w:val="nil"/>
              <w:bottom w:val="single" w:sz="4" w:space="0" w:color="auto"/>
              <w:right w:val="single" w:sz="4" w:space="0" w:color="auto"/>
            </w:tcBorders>
            <w:shd w:val="clear" w:color="auto" w:fill="auto"/>
            <w:noWrap/>
            <w:vAlign w:val="bottom"/>
            <w:hideMark/>
          </w:tcPr>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CA49BF" w:rsidRDefault="00CA49BF"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Управление делами Правительства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 </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55,3</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20,5</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37,1</w:t>
            </w:r>
          </w:p>
        </w:tc>
      </w:tr>
      <w:tr w:rsidR="00234C0F" w:rsidRPr="00234C0F" w:rsidTr="00DE194A">
        <w:trPr>
          <w:trHeight w:val="220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1.16.01053.01.0000.140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346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1.16.01053.01.0035.140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10,2</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83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1.16.01063.01.0000.140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12,0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83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1.16.01063.01.0101.140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2,5</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83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1.16.01063.01.9000.140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0,8</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20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1.16.01073.01.0000.140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8,4</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553"/>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850"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1.16.01073.01.0027.140</w:t>
            </w:r>
          </w:p>
        </w:tc>
        <w:tc>
          <w:tcPr>
            <w:tcW w:w="1418"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w:t>
            </w:r>
          </w:p>
        </w:tc>
        <w:tc>
          <w:tcPr>
            <w:tcW w:w="851" w:type="dxa"/>
            <w:tcBorders>
              <w:top w:val="nil"/>
              <w:left w:val="nil"/>
              <w:bottom w:val="single" w:sz="4" w:space="0" w:color="auto"/>
              <w:right w:val="single" w:sz="4" w:space="0" w:color="auto"/>
            </w:tcBorders>
            <w:shd w:val="clear" w:color="auto" w:fill="auto"/>
            <w:noWrap/>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20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1.16.01193.01.0000.140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52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1.16.01203.01.0000.140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12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850"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1.16.01203.01.0021.140</w:t>
            </w:r>
          </w:p>
        </w:tc>
        <w:tc>
          <w:tcPr>
            <w:tcW w:w="1418"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1,5</w:t>
            </w:r>
          </w:p>
        </w:tc>
        <w:tc>
          <w:tcPr>
            <w:tcW w:w="851" w:type="dxa"/>
            <w:tcBorders>
              <w:top w:val="nil"/>
              <w:left w:val="nil"/>
              <w:bottom w:val="single" w:sz="4" w:space="0" w:color="auto"/>
              <w:right w:val="single" w:sz="4" w:space="0" w:color="auto"/>
            </w:tcBorders>
            <w:shd w:val="clear" w:color="auto" w:fill="auto"/>
            <w:noWrap/>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52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1.16.01203.01.9000.140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4,5</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 xml:space="preserve">Администрация </w:t>
            </w:r>
            <w:proofErr w:type="spellStart"/>
            <w:r w:rsidRPr="00234C0F">
              <w:rPr>
                <w:rFonts w:ascii="Times New Roman" w:eastAsia="Times New Roman" w:hAnsi="Times New Roman" w:cs="Times New Roman"/>
                <w:b/>
                <w:bCs/>
                <w:sz w:val="24"/>
                <w:szCs w:val="24"/>
                <w:lang w:eastAsia="ru-RU"/>
              </w:rPr>
              <w:t>Балахнинского</w:t>
            </w:r>
            <w:proofErr w:type="spellEnd"/>
            <w:r w:rsidRPr="00234C0F">
              <w:rPr>
                <w:rFonts w:ascii="Times New Roman" w:eastAsia="Times New Roman" w:hAnsi="Times New Roman" w:cs="Times New Roman"/>
                <w:b/>
                <w:bCs/>
                <w:sz w:val="24"/>
                <w:szCs w:val="24"/>
                <w:lang w:eastAsia="ru-RU"/>
              </w:rPr>
              <w:t xml:space="preserve"> муниципального округа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 </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488 440,5</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114 120,8</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rPr>
                <w:rFonts w:ascii="Times New Roman" w:eastAsia="Times New Roman" w:hAnsi="Times New Roman" w:cs="Times New Roman"/>
                <w:b/>
                <w:bCs/>
                <w:sz w:val="24"/>
                <w:szCs w:val="24"/>
                <w:lang w:eastAsia="ru-RU"/>
              </w:rPr>
            </w:pPr>
            <w:r w:rsidRPr="00234C0F">
              <w:rPr>
                <w:rFonts w:ascii="Times New Roman" w:eastAsia="Times New Roman" w:hAnsi="Times New Roman" w:cs="Times New Roman"/>
                <w:b/>
                <w:bCs/>
                <w:sz w:val="24"/>
                <w:szCs w:val="24"/>
                <w:lang w:eastAsia="ru-RU"/>
              </w:rPr>
              <w:t>23,4</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Государственная пошлина за выдачу разрешения на установку рекламной конструкции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1.08.07150.01.1000.110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35,0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175,0</w:t>
            </w:r>
          </w:p>
        </w:tc>
      </w:tr>
      <w:tr w:rsidR="00234C0F" w:rsidRPr="00234C0F" w:rsidTr="00DE194A">
        <w:trPr>
          <w:trHeight w:val="189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1.11.05012.14.0000.120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40 534,3</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12 135,8</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29,9</w:t>
            </w:r>
          </w:p>
        </w:tc>
      </w:tr>
      <w:tr w:rsidR="00234C0F" w:rsidRPr="00234C0F" w:rsidTr="00DE194A">
        <w:trPr>
          <w:trHeight w:val="189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1.11.05012.14.4000.120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152,7</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89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1.11.05024.14.0000.120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2 733,4</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317,2</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w:t>
            </w:r>
          </w:p>
        </w:tc>
      </w:tr>
      <w:tr w:rsidR="00234C0F" w:rsidRPr="00234C0F" w:rsidTr="00DE194A">
        <w:trPr>
          <w:trHeight w:val="189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1.11.05024.14.4000.120</w:t>
            </w:r>
          </w:p>
        </w:tc>
        <w:tc>
          <w:tcPr>
            <w:tcW w:w="1418"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0,5</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945"/>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от сдачи в аренду имущества, составляющего казну муниципальных округов (за исключением земельных участков)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1.11.05074.14.0000.120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9 332,7</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2 140,0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22,9</w:t>
            </w:r>
          </w:p>
        </w:tc>
      </w:tr>
      <w:tr w:rsidR="00234C0F" w:rsidRPr="00234C0F" w:rsidTr="00DE194A">
        <w:trPr>
          <w:trHeight w:val="553"/>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от сдачи в аренду имущества, составляющего казну муниципальных округов (за исключением земельных участков)</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532A0A">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1.11.05074.14.4000.120</w:t>
            </w:r>
          </w:p>
        </w:tc>
        <w:tc>
          <w:tcPr>
            <w:tcW w:w="1418" w:type="dxa"/>
            <w:tcBorders>
              <w:top w:val="nil"/>
              <w:left w:val="single" w:sz="4" w:space="0" w:color="auto"/>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91,7</w:t>
            </w:r>
          </w:p>
        </w:tc>
        <w:tc>
          <w:tcPr>
            <w:tcW w:w="851" w:type="dxa"/>
            <w:tcBorders>
              <w:top w:val="nil"/>
              <w:left w:val="nil"/>
              <w:bottom w:val="single" w:sz="4" w:space="0" w:color="auto"/>
              <w:right w:val="single" w:sz="4" w:space="0" w:color="auto"/>
            </w:tcBorders>
            <w:shd w:val="clear" w:color="auto" w:fill="auto"/>
            <w:noWrap/>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890"/>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1.11.09044.14.0000.120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14 499,3</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2 632,1</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18,2</w:t>
            </w:r>
          </w:p>
        </w:tc>
      </w:tr>
      <w:tr w:rsidR="00234C0F" w:rsidRPr="00234C0F" w:rsidTr="00DE194A">
        <w:trPr>
          <w:trHeight w:val="252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1.11.09080.14.0000.120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1 531,0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443,8</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29,0</w:t>
            </w:r>
          </w:p>
        </w:tc>
      </w:tr>
      <w:tr w:rsidR="00234C0F" w:rsidRPr="00234C0F" w:rsidTr="00DE194A">
        <w:trPr>
          <w:trHeight w:val="553"/>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850"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1.11.09080.14.4000.120</w:t>
            </w:r>
          </w:p>
        </w:tc>
        <w:tc>
          <w:tcPr>
            <w:tcW w:w="1418"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434,7</w:t>
            </w:r>
          </w:p>
        </w:tc>
        <w:tc>
          <w:tcPr>
            <w:tcW w:w="851" w:type="dxa"/>
            <w:tcBorders>
              <w:top w:val="nil"/>
              <w:left w:val="nil"/>
              <w:bottom w:val="single" w:sz="4" w:space="0" w:color="auto"/>
              <w:right w:val="single" w:sz="4" w:space="0" w:color="auto"/>
            </w:tcBorders>
            <w:shd w:val="clear" w:color="auto" w:fill="auto"/>
            <w:noWrap/>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94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1.13.01994.14.0000.130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38,2</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Прочие доходы от компенсации затрат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1.13.02994.14.0000.130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3 099,4</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289,1</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9,3</w:t>
            </w:r>
          </w:p>
        </w:tc>
      </w:tr>
      <w:tr w:rsidR="00234C0F" w:rsidRPr="00234C0F" w:rsidTr="00DE194A">
        <w:trPr>
          <w:trHeight w:val="220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1.14.02042.14.0000.440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44,4</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44,4</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1.14.06012.14.0000.430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3 500,0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9 893,7</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282,7</w:t>
            </w:r>
          </w:p>
        </w:tc>
      </w:tr>
      <w:tr w:rsidR="00234C0F" w:rsidRPr="00234C0F" w:rsidTr="00DE194A">
        <w:trPr>
          <w:trHeight w:val="1575"/>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1.14.06024.14.0000.430</w:t>
            </w:r>
          </w:p>
        </w:tc>
        <w:tc>
          <w:tcPr>
            <w:tcW w:w="1418"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3 371,1</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2205"/>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1.14.06312.14.0000.430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6 000,0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6 117,7</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102,0</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1.14.13040.14.0000.410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2 359,8</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-2 550,3</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-108,1</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1.16.02020.02.0000.140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2 381,1</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1 886,0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79,2</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1.16.02020.02.4000.140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39,0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836"/>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850"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1.16.07010.14.0000.140</w:t>
            </w:r>
          </w:p>
        </w:tc>
        <w:tc>
          <w:tcPr>
            <w:tcW w:w="1418"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1 400,0</w:t>
            </w:r>
          </w:p>
        </w:tc>
        <w:tc>
          <w:tcPr>
            <w:tcW w:w="1417"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360,6</w:t>
            </w:r>
          </w:p>
        </w:tc>
        <w:tc>
          <w:tcPr>
            <w:tcW w:w="851" w:type="dxa"/>
            <w:tcBorders>
              <w:top w:val="nil"/>
              <w:left w:val="nil"/>
              <w:bottom w:val="single" w:sz="4" w:space="0" w:color="auto"/>
              <w:right w:val="single" w:sz="4" w:space="0" w:color="auto"/>
            </w:tcBorders>
            <w:shd w:val="clear" w:color="auto" w:fill="auto"/>
            <w:noWrap/>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25,8</w:t>
            </w:r>
          </w:p>
        </w:tc>
      </w:tr>
      <w:tr w:rsidR="00234C0F" w:rsidRPr="00234C0F" w:rsidTr="00DE194A">
        <w:trPr>
          <w:trHeight w:val="189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1.16.07090.14.0000.140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258,0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57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1.16.10032.14.0000.140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8 779,1</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15 391,7</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175,3</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Невыясненные поступления, зачисляемые в бюджеты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1.17.01040.14.0000.180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79,6</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Инициативные платежи, зачисляемые в бюджеты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1.17.15020.14.0000.150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1 342,7</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2 395,3</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178,4</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2.02.20077.14.0220.150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11 080,4</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11 080,4</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112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реализацию мероприятий по модернизации, реконструкции, строительству и капитальному ремонту объектов коммунальной инфраструктуры за счет средств публично-правовой компании "Фонд развития территорий"</w:t>
            </w:r>
          </w:p>
        </w:tc>
        <w:tc>
          <w:tcPr>
            <w:tcW w:w="850"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2.02.20300.14.0220.150</w:t>
            </w:r>
          </w:p>
        </w:tc>
        <w:tc>
          <w:tcPr>
            <w:tcW w:w="1418"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29 186,8</w:t>
            </w:r>
          </w:p>
        </w:tc>
        <w:tc>
          <w:tcPr>
            <w:tcW w:w="1417"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реализацию мероприятий по модернизации, реконструкции, строительству и капитальному ремонту объектов коммунальной инфраструктуры</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2.02.20303.14.0220.150</w:t>
            </w:r>
          </w:p>
        </w:tc>
        <w:tc>
          <w:tcPr>
            <w:tcW w:w="1418" w:type="dxa"/>
            <w:tcBorders>
              <w:top w:val="nil"/>
              <w:left w:val="single" w:sz="4" w:space="0" w:color="auto"/>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126 311,4</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реализацию программы комплексного развития молодежной политики в субъектах Российской Федерации "Регион для молодых"</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2.02.25116.14.0220.150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1 032,6</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реализацию программы комплексного развития молодежной политики в субъектах Российской Федерации "Регион для молодых"</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2.02.25116.14.0110.150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16 178,0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2.02.25555.14.0110.150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13 854,1</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2.02.25555.14.0220.150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884,3</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реализацию мероприятий по благоустройству сельских территорий</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2.02.25576.14.0110.150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1 927,8</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633,2</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32,8</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реализацию мероприятий по благоустройству сельских территорий</w:t>
            </w:r>
          </w:p>
        </w:tc>
        <w:tc>
          <w:tcPr>
            <w:tcW w:w="850"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2.02.25576.14.0220.150</w:t>
            </w:r>
          </w:p>
        </w:tc>
        <w:tc>
          <w:tcPr>
            <w:tcW w:w="1418"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123,0</w:t>
            </w:r>
          </w:p>
        </w:tc>
        <w:tc>
          <w:tcPr>
            <w:tcW w:w="1417"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40,4</w:t>
            </w:r>
          </w:p>
        </w:tc>
        <w:tc>
          <w:tcPr>
            <w:tcW w:w="851" w:type="dxa"/>
            <w:tcBorders>
              <w:top w:val="nil"/>
              <w:left w:val="nil"/>
              <w:bottom w:val="single" w:sz="4" w:space="0" w:color="auto"/>
              <w:right w:val="single" w:sz="4" w:space="0" w:color="auto"/>
            </w:tcBorders>
            <w:shd w:val="clear" w:color="auto" w:fill="auto"/>
            <w:noWrap/>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32,8</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реализацию проекта инициативного бюджетирования «Вам решать!»</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2.02.29999.14.0220.150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34 551,3</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7 973,5</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23,1</w:t>
            </w:r>
          </w:p>
        </w:tc>
      </w:tr>
      <w:tr w:rsidR="00234C0F" w:rsidRPr="00234C0F" w:rsidTr="00DE194A">
        <w:trPr>
          <w:trHeight w:val="94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оказание частичной финансовой поддержки окружных печатных средств массовой информации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2.02.29999.14.0220.150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3 812,7</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1 674,7</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43,9</w:t>
            </w:r>
          </w:p>
        </w:tc>
      </w:tr>
      <w:tr w:rsidR="00234C0F" w:rsidRPr="00234C0F" w:rsidTr="00DE194A">
        <w:trPr>
          <w:trHeight w:val="94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организацию празднования памятных дат муниципальных образований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2.02.29999.14.0220.150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8 039,4</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3 589,3</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44,6</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2.02.29999.14.0220.150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242,0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выполнение требований федеральных стандартов спортивной подготовки спортивными школами олимпийского резерва и спортивными школами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2.02.29999.14.0220.150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300,0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создание (обустройство) контейнерных площадок</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2.02.29999.14.0220.150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1 094,9</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приобретение контейнеров и (или) бункеров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2.02.29999.14.0220.150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292,1</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обеспечение командирования спортсменов до 18 лет</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2.02.29999.14.0220.150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1 142,3</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реализацию мероприятий по благоустройству сельских территорий</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2.02.29999.14.0220.150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2 280,3</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252,3</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11,1</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Субвенции на осуществление полномочий по организации мероприятий при осуществлении деятельности по обращению с животными без владельцев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2.02.30024.14.0220.150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744,6</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372,3</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50,0</w:t>
            </w:r>
          </w:p>
        </w:tc>
      </w:tr>
      <w:tr w:rsidR="00234C0F" w:rsidRPr="00234C0F" w:rsidTr="00DE194A">
        <w:trPr>
          <w:trHeight w:val="378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Субсидии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а также лица, право на ремонт жилых помещений которых сохранено законодательством Нижегородской области,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2.02.30024.14.0220.150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516,2</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516,1</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2.02.35082.14.0110.150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5 856,1</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5 856,1</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553"/>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50"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2.02.35082.14.0220.150</w:t>
            </w:r>
          </w:p>
        </w:tc>
        <w:tc>
          <w:tcPr>
            <w:tcW w:w="1418"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58 673,9</w:t>
            </w:r>
          </w:p>
        </w:tc>
        <w:tc>
          <w:tcPr>
            <w:tcW w:w="1417" w:type="dxa"/>
            <w:tcBorders>
              <w:top w:val="nil"/>
              <w:left w:val="nil"/>
              <w:bottom w:val="single" w:sz="4" w:space="0" w:color="auto"/>
              <w:right w:val="single" w:sz="4" w:space="0" w:color="auto"/>
            </w:tcBorders>
            <w:shd w:val="clear" w:color="auto" w:fill="auto"/>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13 520,9</w:t>
            </w:r>
          </w:p>
        </w:tc>
        <w:tc>
          <w:tcPr>
            <w:tcW w:w="851" w:type="dxa"/>
            <w:tcBorders>
              <w:top w:val="nil"/>
              <w:left w:val="nil"/>
              <w:bottom w:val="single" w:sz="4" w:space="0" w:color="auto"/>
              <w:right w:val="single" w:sz="4" w:space="0" w:color="auto"/>
            </w:tcBorders>
            <w:shd w:val="clear" w:color="auto" w:fill="auto"/>
            <w:noWrap/>
            <w:vAlign w:val="bottom"/>
            <w:hideMark/>
          </w:tcPr>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532A0A" w:rsidRDefault="00532A0A" w:rsidP="00234C0F">
            <w:pPr>
              <w:spacing w:after="0" w:line="240" w:lineRule="auto"/>
              <w:jc w:val="center"/>
              <w:outlineLvl w:val="0"/>
              <w:rPr>
                <w:rFonts w:ascii="Times New Roman" w:eastAsia="Times New Roman" w:hAnsi="Times New Roman" w:cs="Times New Roman"/>
                <w:sz w:val="24"/>
                <w:szCs w:val="24"/>
                <w:lang w:eastAsia="ru-RU"/>
              </w:rPr>
            </w:pPr>
          </w:p>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23,0</w:t>
            </w:r>
          </w:p>
        </w:tc>
      </w:tr>
      <w:tr w:rsidR="00234C0F" w:rsidRPr="00234C0F" w:rsidTr="00DE194A">
        <w:trPr>
          <w:trHeight w:val="252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2.02.35120.14.0110.150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139,6</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139,6</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157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Субвенции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2.02.35176.14.0110.150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4 861,2</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Иные межбюджетные трансферты на ликвидацию свалок промышленных отходов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2.02.49999.14.0220.150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57 199,8</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Иные межбюджетные трансферты из резервного фонда Правительства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2.02.49999.14.0220.150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5 523,8</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5 523,8</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63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Иные межбюджетные трансферты из фонда на поддержку территорий</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2.02.49999.14.0220.150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853,7</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853,7</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Поступления от денежных пожертвований, предоставляемых негосударственными организациями получателям средств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2.04.04020.14.0000.150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4 520,0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6 491,8</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143,6</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Поступления от денежных пожертвований, предоставляемых физическими лицами получателям средств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2.07.04020.14.0000.150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360,0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820,0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945"/>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Доходы бюджетов муниципальных округов от возврата бюджетными учреждениями остатков субсидий прошлых лет</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2.18.04010.14.0000.150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0,1</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0,0</w:t>
            </w:r>
          </w:p>
        </w:tc>
      </w:tr>
      <w:tr w:rsidR="00234C0F" w:rsidRPr="00234C0F" w:rsidTr="00DE194A">
        <w:trPr>
          <w:trHeight w:val="1260"/>
        </w:trPr>
        <w:tc>
          <w:tcPr>
            <w:tcW w:w="3261" w:type="dxa"/>
            <w:tcBorders>
              <w:top w:val="nil"/>
              <w:left w:val="single" w:sz="4" w:space="0" w:color="auto"/>
              <w:bottom w:val="single" w:sz="4" w:space="0" w:color="auto"/>
              <w:right w:val="single" w:sz="4" w:space="0" w:color="auto"/>
            </w:tcBorders>
            <w:shd w:val="clear" w:color="auto" w:fill="auto"/>
            <w:hideMark/>
          </w:tcPr>
          <w:p w:rsidR="00234C0F" w:rsidRPr="00234C0F" w:rsidRDefault="00234C0F" w:rsidP="00234C0F">
            <w:pPr>
              <w:spacing w:after="0" w:line="240" w:lineRule="auto"/>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487</w:t>
            </w:r>
          </w:p>
        </w:tc>
        <w:tc>
          <w:tcPr>
            <w:tcW w:w="2693"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2.19.60010.14.0000.150</w:t>
            </w:r>
          </w:p>
        </w:tc>
        <w:tc>
          <w:tcPr>
            <w:tcW w:w="1418"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-957,0</w:t>
            </w:r>
          </w:p>
        </w:tc>
        <w:tc>
          <w:tcPr>
            <w:tcW w:w="1417" w:type="dxa"/>
            <w:tcBorders>
              <w:top w:val="nil"/>
              <w:left w:val="nil"/>
              <w:bottom w:val="single" w:sz="4" w:space="0" w:color="auto"/>
              <w:right w:val="single" w:sz="4" w:space="0" w:color="auto"/>
            </w:tcBorders>
            <w:shd w:val="clear" w:color="auto" w:fill="auto"/>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-957,0</w:t>
            </w:r>
          </w:p>
        </w:tc>
        <w:tc>
          <w:tcPr>
            <w:tcW w:w="851" w:type="dxa"/>
            <w:tcBorders>
              <w:top w:val="nil"/>
              <w:left w:val="nil"/>
              <w:bottom w:val="single" w:sz="4" w:space="0" w:color="auto"/>
              <w:right w:val="single" w:sz="4" w:space="0" w:color="auto"/>
            </w:tcBorders>
            <w:shd w:val="clear" w:color="auto" w:fill="auto"/>
            <w:noWrap/>
            <w:vAlign w:val="bottom"/>
            <w:hideMark/>
          </w:tcPr>
          <w:p w:rsidR="00234C0F" w:rsidRPr="00234C0F" w:rsidRDefault="00234C0F" w:rsidP="00234C0F">
            <w:pPr>
              <w:spacing w:after="0" w:line="240" w:lineRule="auto"/>
              <w:jc w:val="center"/>
              <w:outlineLvl w:val="0"/>
              <w:rPr>
                <w:rFonts w:ascii="Times New Roman" w:eastAsia="Times New Roman" w:hAnsi="Times New Roman" w:cs="Times New Roman"/>
                <w:sz w:val="24"/>
                <w:szCs w:val="24"/>
                <w:lang w:eastAsia="ru-RU"/>
              </w:rPr>
            </w:pPr>
            <w:r w:rsidRPr="00234C0F">
              <w:rPr>
                <w:rFonts w:ascii="Times New Roman" w:eastAsia="Times New Roman" w:hAnsi="Times New Roman" w:cs="Times New Roman"/>
                <w:sz w:val="24"/>
                <w:szCs w:val="24"/>
                <w:lang w:eastAsia="ru-RU"/>
              </w:rPr>
              <w:t>100,0</w:t>
            </w:r>
          </w:p>
        </w:tc>
      </w:tr>
    </w:tbl>
    <w:p w:rsidR="00084FF6" w:rsidRDefault="00084FF6"/>
    <w:p w:rsidR="00084FF6" w:rsidRDefault="00084FF6"/>
    <w:p w:rsidR="00084FF6" w:rsidRDefault="00084FF6"/>
    <w:p w:rsidR="008F52F7" w:rsidRDefault="008F52F7" w:rsidP="008F52F7">
      <w:pPr>
        <w:spacing w:after="0"/>
        <w:jc w:val="center"/>
        <w:rPr>
          <w:rFonts w:ascii="Times New Roman" w:hAnsi="Times New Roman" w:cs="Times New Roman"/>
        </w:rPr>
      </w:pPr>
      <w:r>
        <w:rPr>
          <w:rFonts w:ascii="Times New Roman" w:hAnsi="Times New Roman" w:cs="Times New Roman"/>
        </w:rPr>
        <w:t>_________________</w:t>
      </w:r>
    </w:p>
    <w:p w:rsidR="00F63547" w:rsidRDefault="00F63547" w:rsidP="008F52F7">
      <w:pPr>
        <w:jc w:val="center"/>
      </w:pPr>
    </w:p>
    <w:sectPr w:rsidR="00F63547" w:rsidSect="00F618B1">
      <w:headerReference w:type="default" r:id="rId8"/>
      <w:pgSz w:w="11906" w:h="16838" w:code="9"/>
      <w:pgMar w:top="567" w:right="851"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7DA" w:rsidRDefault="007577DA" w:rsidP="00DB3E4C">
      <w:pPr>
        <w:spacing w:after="0" w:line="240" w:lineRule="auto"/>
      </w:pPr>
      <w:r>
        <w:separator/>
      </w:r>
    </w:p>
  </w:endnote>
  <w:endnote w:type="continuationSeparator" w:id="0">
    <w:p w:rsidR="007577DA" w:rsidRDefault="007577DA" w:rsidP="00DB3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7DA" w:rsidRDefault="007577DA" w:rsidP="00DB3E4C">
      <w:pPr>
        <w:spacing w:after="0" w:line="240" w:lineRule="auto"/>
      </w:pPr>
      <w:r>
        <w:separator/>
      </w:r>
    </w:p>
  </w:footnote>
  <w:footnote w:type="continuationSeparator" w:id="0">
    <w:p w:rsidR="007577DA" w:rsidRDefault="007577DA" w:rsidP="00DB3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305150"/>
      <w:docPartObj>
        <w:docPartGallery w:val="Page Numbers (Top of Page)"/>
        <w:docPartUnique/>
      </w:docPartObj>
    </w:sdtPr>
    <w:sdtEndPr>
      <w:rPr>
        <w:szCs w:val="24"/>
      </w:rPr>
    </w:sdtEndPr>
    <w:sdtContent>
      <w:p w:rsidR="007577DA" w:rsidRPr="00DB3E4C" w:rsidRDefault="007577DA">
        <w:pPr>
          <w:pStyle w:val="a5"/>
          <w:jc w:val="center"/>
          <w:rPr>
            <w:szCs w:val="24"/>
          </w:rPr>
        </w:pPr>
        <w:r w:rsidRPr="00DB3E4C">
          <w:rPr>
            <w:szCs w:val="24"/>
          </w:rPr>
          <w:fldChar w:fldCharType="begin"/>
        </w:r>
        <w:r w:rsidRPr="00DB3E4C">
          <w:rPr>
            <w:szCs w:val="24"/>
          </w:rPr>
          <w:instrText>PAGE   \* MERGEFORMAT</w:instrText>
        </w:r>
        <w:r w:rsidRPr="00DB3E4C">
          <w:rPr>
            <w:szCs w:val="24"/>
          </w:rPr>
          <w:fldChar w:fldCharType="separate"/>
        </w:r>
        <w:r w:rsidR="00DE194A">
          <w:rPr>
            <w:noProof/>
            <w:szCs w:val="24"/>
          </w:rPr>
          <w:t>22</w:t>
        </w:r>
        <w:r w:rsidRPr="00DB3E4C">
          <w:rPr>
            <w:szCs w:val="24"/>
          </w:rPr>
          <w:fldChar w:fldCharType="end"/>
        </w:r>
      </w:p>
    </w:sdtContent>
  </w:sdt>
  <w:p w:rsidR="007577DA" w:rsidRDefault="007577D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Symbol" w:hAnsi="Symbol" w:hint="default"/>
      </w:rPr>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Symbol" w:hAnsi="Symbol" w:hint="default"/>
      </w:rPr>
    </w:lvl>
  </w:abstractNum>
  <w:abstractNum w:abstractNumId="3" w15:restartNumberingAfterBreak="0">
    <w:nsid w:val="01554585"/>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4822B61"/>
    <w:multiLevelType w:val="hybridMultilevel"/>
    <w:tmpl w:val="41A852A0"/>
    <w:lvl w:ilvl="0" w:tplc="1F72C75C">
      <w:start w:val="1"/>
      <w:numFmt w:val="bullet"/>
      <w:lvlText w:val=""/>
      <w:lvlJc w:val="left"/>
      <w:pPr>
        <w:ind w:left="1428" w:hanging="360"/>
      </w:pPr>
      <w:rPr>
        <w:rFonts w:ascii="Symbol" w:hAnsi="Symbol" w:hint="default"/>
        <w:sz w:val="28"/>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4BB3B52"/>
    <w:multiLevelType w:val="hybridMultilevel"/>
    <w:tmpl w:val="FD50AD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08722DAB"/>
    <w:multiLevelType w:val="multilevel"/>
    <w:tmpl w:val="5C2A4CD4"/>
    <w:lvl w:ilvl="0">
      <w:start w:val="1"/>
      <w:numFmt w:val="decimal"/>
      <w:lvlText w:val="%1."/>
      <w:lvlJc w:val="left"/>
      <w:pPr>
        <w:tabs>
          <w:tab w:val="num" w:pos="987"/>
        </w:tabs>
        <w:ind w:left="987"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BA81888"/>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42C55183"/>
    <w:multiLevelType w:val="multilevel"/>
    <w:tmpl w:val="741E02DA"/>
    <w:lvl w:ilvl="0">
      <w:start w:val="2"/>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960"/>
        </w:tabs>
        <w:ind w:left="960" w:hanging="4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2160"/>
        </w:tabs>
        <w:ind w:left="2160" w:hanging="108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880"/>
        </w:tabs>
        <w:ind w:left="2880" w:hanging="144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9" w15:restartNumberingAfterBreak="0">
    <w:nsid w:val="52A30D2B"/>
    <w:multiLevelType w:val="hybridMultilevel"/>
    <w:tmpl w:val="7AAC792A"/>
    <w:lvl w:ilvl="0" w:tplc="8898D8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65AF48B8"/>
    <w:multiLevelType w:val="hybridMultilevel"/>
    <w:tmpl w:val="DC38F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B317CEA"/>
    <w:multiLevelType w:val="multilevel"/>
    <w:tmpl w:val="56EC373A"/>
    <w:lvl w:ilvl="0">
      <w:start w:val="1"/>
      <w:numFmt w:val="decimal"/>
      <w:pStyle w:val="a"/>
      <w:lvlText w:val="%1."/>
      <w:lvlJc w:val="left"/>
      <w:pPr>
        <w:ind w:left="3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
  </w:num>
  <w:num w:numId="3">
    <w:abstractNumId w:val="2"/>
  </w:num>
  <w:num w:numId="4">
    <w:abstractNumId w:val="10"/>
  </w:num>
  <w:num w:numId="5">
    <w:abstractNumId w:val="7"/>
  </w:num>
  <w:num w:numId="6">
    <w:abstractNumId w:val="5"/>
  </w:num>
  <w:num w:numId="7">
    <w:abstractNumId w:val="4"/>
  </w:num>
  <w:num w:numId="8">
    <w:abstractNumId w:val="3"/>
  </w:num>
  <w:num w:numId="9">
    <w:abstractNumId w:val="6"/>
  </w:num>
  <w:num w:numId="10">
    <w:abstractNumId w:val="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54"/>
    <w:rsid w:val="00000132"/>
    <w:rsid w:val="00005974"/>
    <w:rsid w:val="0000660A"/>
    <w:rsid w:val="000145B0"/>
    <w:rsid w:val="000201F7"/>
    <w:rsid w:val="00020BF5"/>
    <w:rsid w:val="00020CC5"/>
    <w:rsid w:val="00023214"/>
    <w:rsid w:val="000232C5"/>
    <w:rsid w:val="00023A56"/>
    <w:rsid w:val="0002644E"/>
    <w:rsid w:val="00026E74"/>
    <w:rsid w:val="00033635"/>
    <w:rsid w:val="000413AE"/>
    <w:rsid w:val="00042002"/>
    <w:rsid w:val="00044420"/>
    <w:rsid w:val="0005107B"/>
    <w:rsid w:val="000521F0"/>
    <w:rsid w:val="00053AEE"/>
    <w:rsid w:val="00060475"/>
    <w:rsid w:val="00060603"/>
    <w:rsid w:val="000628C1"/>
    <w:rsid w:val="000629C8"/>
    <w:rsid w:val="0006378E"/>
    <w:rsid w:val="000649D9"/>
    <w:rsid w:val="00070FCC"/>
    <w:rsid w:val="00071924"/>
    <w:rsid w:val="0007283F"/>
    <w:rsid w:val="00075823"/>
    <w:rsid w:val="0007679C"/>
    <w:rsid w:val="0007689F"/>
    <w:rsid w:val="00077836"/>
    <w:rsid w:val="00080671"/>
    <w:rsid w:val="0008219C"/>
    <w:rsid w:val="000824B2"/>
    <w:rsid w:val="000838E3"/>
    <w:rsid w:val="00084412"/>
    <w:rsid w:val="00084FF6"/>
    <w:rsid w:val="0008567B"/>
    <w:rsid w:val="00085967"/>
    <w:rsid w:val="0009213C"/>
    <w:rsid w:val="0009297A"/>
    <w:rsid w:val="00092E73"/>
    <w:rsid w:val="00095F84"/>
    <w:rsid w:val="00096259"/>
    <w:rsid w:val="000A2C02"/>
    <w:rsid w:val="000A2E78"/>
    <w:rsid w:val="000A49E4"/>
    <w:rsid w:val="000A53BA"/>
    <w:rsid w:val="000A7B91"/>
    <w:rsid w:val="000B3F5D"/>
    <w:rsid w:val="000B526B"/>
    <w:rsid w:val="000B7617"/>
    <w:rsid w:val="000C3559"/>
    <w:rsid w:val="000C5E50"/>
    <w:rsid w:val="000C6BE5"/>
    <w:rsid w:val="000D070E"/>
    <w:rsid w:val="000D5950"/>
    <w:rsid w:val="000D6095"/>
    <w:rsid w:val="000E04FD"/>
    <w:rsid w:val="000E0B4F"/>
    <w:rsid w:val="000E47B3"/>
    <w:rsid w:val="000F0F17"/>
    <w:rsid w:val="000F2F62"/>
    <w:rsid w:val="000F3613"/>
    <w:rsid w:val="00103C03"/>
    <w:rsid w:val="00104475"/>
    <w:rsid w:val="00112459"/>
    <w:rsid w:val="00112A34"/>
    <w:rsid w:val="00120DCC"/>
    <w:rsid w:val="0012245B"/>
    <w:rsid w:val="00122CD7"/>
    <w:rsid w:val="001231F2"/>
    <w:rsid w:val="001238E4"/>
    <w:rsid w:val="00123B21"/>
    <w:rsid w:val="0012630B"/>
    <w:rsid w:val="00126E54"/>
    <w:rsid w:val="001337CA"/>
    <w:rsid w:val="00133F9A"/>
    <w:rsid w:val="00145DDD"/>
    <w:rsid w:val="00150ABF"/>
    <w:rsid w:val="00150C9B"/>
    <w:rsid w:val="00150F4D"/>
    <w:rsid w:val="00152CBD"/>
    <w:rsid w:val="0015757D"/>
    <w:rsid w:val="00165286"/>
    <w:rsid w:val="00166DFE"/>
    <w:rsid w:val="0017696A"/>
    <w:rsid w:val="0018061F"/>
    <w:rsid w:val="00182D86"/>
    <w:rsid w:val="00183BF4"/>
    <w:rsid w:val="00186DB0"/>
    <w:rsid w:val="001875BB"/>
    <w:rsid w:val="00192EB9"/>
    <w:rsid w:val="001930B3"/>
    <w:rsid w:val="0019393C"/>
    <w:rsid w:val="00193CB6"/>
    <w:rsid w:val="00196E43"/>
    <w:rsid w:val="001A0CBB"/>
    <w:rsid w:val="001B42A3"/>
    <w:rsid w:val="001B4EC3"/>
    <w:rsid w:val="001C2471"/>
    <w:rsid w:val="001C32F7"/>
    <w:rsid w:val="001C4D96"/>
    <w:rsid w:val="001C5CB5"/>
    <w:rsid w:val="001D4F3B"/>
    <w:rsid w:val="001D59E8"/>
    <w:rsid w:val="001D5AC5"/>
    <w:rsid w:val="001D6481"/>
    <w:rsid w:val="001D7F8C"/>
    <w:rsid w:val="001E1335"/>
    <w:rsid w:val="001E237E"/>
    <w:rsid w:val="001E2A6C"/>
    <w:rsid w:val="001E4962"/>
    <w:rsid w:val="001E7D51"/>
    <w:rsid w:val="001F05B6"/>
    <w:rsid w:val="001F31FF"/>
    <w:rsid w:val="001F4513"/>
    <w:rsid w:val="00201FCF"/>
    <w:rsid w:val="002027CB"/>
    <w:rsid w:val="00203767"/>
    <w:rsid w:val="002054A6"/>
    <w:rsid w:val="0020637B"/>
    <w:rsid w:val="00206700"/>
    <w:rsid w:val="00207EB8"/>
    <w:rsid w:val="002120EE"/>
    <w:rsid w:val="00214FD3"/>
    <w:rsid w:val="002163D0"/>
    <w:rsid w:val="00216818"/>
    <w:rsid w:val="0022064A"/>
    <w:rsid w:val="00220BC1"/>
    <w:rsid w:val="00220C4E"/>
    <w:rsid w:val="00222A35"/>
    <w:rsid w:val="00224E32"/>
    <w:rsid w:val="00225AAC"/>
    <w:rsid w:val="00226EAF"/>
    <w:rsid w:val="002274BD"/>
    <w:rsid w:val="002342A0"/>
    <w:rsid w:val="00234C0F"/>
    <w:rsid w:val="002369BE"/>
    <w:rsid w:val="002372D0"/>
    <w:rsid w:val="0024007C"/>
    <w:rsid w:val="002444D9"/>
    <w:rsid w:val="0025012D"/>
    <w:rsid w:val="00251238"/>
    <w:rsid w:val="002517AC"/>
    <w:rsid w:val="00254348"/>
    <w:rsid w:val="00254C27"/>
    <w:rsid w:val="00256A11"/>
    <w:rsid w:val="00256AD5"/>
    <w:rsid w:val="00257C4D"/>
    <w:rsid w:val="0026499A"/>
    <w:rsid w:val="00265318"/>
    <w:rsid w:val="00267019"/>
    <w:rsid w:val="00267481"/>
    <w:rsid w:val="00267659"/>
    <w:rsid w:val="00267CBA"/>
    <w:rsid w:val="00270A1A"/>
    <w:rsid w:val="00277915"/>
    <w:rsid w:val="0028376B"/>
    <w:rsid w:val="002839B4"/>
    <w:rsid w:val="0028579B"/>
    <w:rsid w:val="002906C7"/>
    <w:rsid w:val="00292FC3"/>
    <w:rsid w:val="002A119B"/>
    <w:rsid w:val="002A5DCB"/>
    <w:rsid w:val="002A7FF7"/>
    <w:rsid w:val="002B12A1"/>
    <w:rsid w:val="002B1B22"/>
    <w:rsid w:val="002B43AA"/>
    <w:rsid w:val="002B470E"/>
    <w:rsid w:val="002B4E80"/>
    <w:rsid w:val="002C176D"/>
    <w:rsid w:val="002C40E6"/>
    <w:rsid w:val="002C7AC8"/>
    <w:rsid w:val="002D0A11"/>
    <w:rsid w:val="002D3B93"/>
    <w:rsid w:val="002D6E1E"/>
    <w:rsid w:val="002E1C8E"/>
    <w:rsid w:val="002E54BE"/>
    <w:rsid w:val="002E5FF0"/>
    <w:rsid w:val="002E69AE"/>
    <w:rsid w:val="002F3897"/>
    <w:rsid w:val="002F6B17"/>
    <w:rsid w:val="002F78F6"/>
    <w:rsid w:val="002F7D4A"/>
    <w:rsid w:val="00300C96"/>
    <w:rsid w:val="00305BEC"/>
    <w:rsid w:val="0030691B"/>
    <w:rsid w:val="00313129"/>
    <w:rsid w:val="0031400E"/>
    <w:rsid w:val="0032008C"/>
    <w:rsid w:val="003203CD"/>
    <w:rsid w:val="00321B9A"/>
    <w:rsid w:val="00324C74"/>
    <w:rsid w:val="00325B5E"/>
    <w:rsid w:val="003274B9"/>
    <w:rsid w:val="0033026B"/>
    <w:rsid w:val="00337E19"/>
    <w:rsid w:val="00337ECB"/>
    <w:rsid w:val="00340825"/>
    <w:rsid w:val="00340AA6"/>
    <w:rsid w:val="003415A4"/>
    <w:rsid w:val="00345A92"/>
    <w:rsid w:val="00347961"/>
    <w:rsid w:val="00347F1C"/>
    <w:rsid w:val="00350768"/>
    <w:rsid w:val="00351756"/>
    <w:rsid w:val="00351ADE"/>
    <w:rsid w:val="003534BE"/>
    <w:rsid w:val="00356487"/>
    <w:rsid w:val="00357327"/>
    <w:rsid w:val="00360359"/>
    <w:rsid w:val="00362011"/>
    <w:rsid w:val="00362302"/>
    <w:rsid w:val="003630C4"/>
    <w:rsid w:val="0036420E"/>
    <w:rsid w:val="00366B16"/>
    <w:rsid w:val="003675D8"/>
    <w:rsid w:val="003711AF"/>
    <w:rsid w:val="00372346"/>
    <w:rsid w:val="00377648"/>
    <w:rsid w:val="003837A2"/>
    <w:rsid w:val="00384C65"/>
    <w:rsid w:val="00385D2B"/>
    <w:rsid w:val="003916CB"/>
    <w:rsid w:val="00392A70"/>
    <w:rsid w:val="00394153"/>
    <w:rsid w:val="00395943"/>
    <w:rsid w:val="00397D44"/>
    <w:rsid w:val="003A103C"/>
    <w:rsid w:val="003A2EB3"/>
    <w:rsid w:val="003A734C"/>
    <w:rsid w:val="003C0889"/>
    <w:rsid w:val="003C374B"/>
    <w:rsid w:val="003C3C7B"/>
    <w:rsid w:val="003C5049"/>
    <w:rsid w:val="003D27B8"/>
    <w:rsid w:val="003D52EB"/>
    <w:rsid w:val="003D5CE5"/>
    <w:rsid w:val="003D6742"/>
    <w:rsid w:val="003D6887"/>
    <w:rsid w:val="003E205E"/>
    <w:rsid w:val="003E4DB1"/>
    <w:rsid w:val="003E5595"/>
    <w:rsid w:val="003F6430"/>
    <w:rsid w:val="00402AF1"/>
    <w:rsid w:val="00402D7B"/>
    <w:rsid w:val="00405510"/>
    <w:rsid w:val="00405B73"/>
    <w:rsid w:val="0040681F"/>
    <w:rsid w:val="00406CAB"/>
    <w:rsid w:val="00417F05"/>
    <w:rsid w:val="0042057C"/>
    <w:rsid w:val="0042284F"/>
    <w:rsid w:val="00424B75"/>
    <w:rsid w:val="0042500C"/>
    <w:rsid w:val="0043025E"/>
    <w:rsid w:val="0043588B"/>
    <w:rsid w:val="004477D5"/>
    <w:rsid w:val="00450B86"/>
    <w:rsid w:val="00450CB7"/>
    <w:rsid w:val="00452153"/>
    <w:rsid w:val="00470368"/>
    <w:rsid w:val="00470B5F"/>
    <w:rsid w:val="004744F2"/>
    <w:rsid w:val="00484A57"/>
    <w:rsid w:val="00485A4C"/>
    <w:rsid w:val="0049188B"/>
    <w:rsid w:val="004928BB"/>
    <w:rsid w:val="004937B5"/>
    <w:rsid w:val="00493B79"/>
    <w:rsid w:val="004949FF"/>
    <w:rsid w:val="004952D2"/>
    <w:rsid w:val="004A050E"/>
    <w:rsid w:val="004A45B7"/>
    <w:rsid w:val="004A60CB"/>
    <w:rsid w:val="004A7E5C"/>
    <w:rsid w:val="004B04EB"/>
    <w:rsid w:val="004B10C4"/>
    <w:rsid w:val="004B2D25"/>
    <w:rsid w:val="004B5564"/>
    <w:rsid w:val="004B7935"/>
    <w:rsid w:val="004C0262"/>
    <w:rsid w:val="004C16A7"/>
    <w:rsid w:val="004C1E08"/>
    <w:rsid w:val="004C2F7F"/>
    <w:rsid w:val="004C2FF4"/>
    <w:rsid w:val="004C496C"/>
    <w:rsid w:val="004C74AE"/>
    <w:rsid w:val="004D07BB"/>
    <w:rsid w:val="004D3429"/>
    <w:rsid w:val="004D51ED"/>
    <w:rsid w:val="004D67FF"/>
    <w:rsid w:val="004E0FCF"/>
    <w:rsid w:val="004E17B0"/>
    <w:rsid w:val="004E3A7B"/>
    <w:rsid w:val="004E4A10"/>
    <w:rsid w:val="004F1DF8"/>
    <w:rsid w:val="004F29F6"/>
    <w:rsid w:val="004F5D30"/>
    <w:rsid w:val="004F67D1"/>
    <w:rsid w:val="00500048"/>
    <w:rsid w:val="0050652F"/>
    <w:rsid w:val="00511638"/>
    <w:rsid w:val="005123C5"/>
    <w:rsid w:val="005201DA"/>
    <w:rsid w:val="00522221"/>
    <w:rsid w:val="00523443"/>
    <w:rsid w:val="0052344D"/>
    <w:rsid w:val="005241FD"/>
    <w:rsid w:val="005248AA"/>
    <w:rsid w:val="00527121"/>
    <w:rsid w:val="005305A4"/>
    <w:rsid w:val="00532A0A"/>
    <w:rsid w:val="00532EA7"/>
    <w:rsid w:val="00535AA9"/>
    <w:rsid w:val="00541E46"/>
    <w:rsid w:val="00544408"/>
    <w:rsid w:val="0054691C"/>
    <w:rsid w:val="00554325"/>
    <w:rsid w:val="005550F8"/>
    <w:rsid w:val="005605D5"/>
    <w:rsid w:val="00561776"/>
    <w:rsid w:val="00561D2F"/>
    <w:rsid w:val="005623AE"/>
    <w:rsid w:val="005637D8"/>
    <w:rsid w:val="00565A58"/>
    <w:rsid w:val="0056643E"/>
    <w:rsid w:val="00571E24"/>
    <w:rsid w:val="00572E47"/>
    <w:rsid w:val="00580269"/>
    <w:rsid w:val="00582206"/>
    <w:rsid w:val="005827EE"/>
    <w:rsid w:val="00584A92"/>
    <w:rsid w:val="0059417E"/>
    <w:rsid w:val="00597AFE"/>
    <w:rsid w:val="005A19BF"/>
    <w:rsid w:val="005A1E98"/>
    <w:rsid w:val="005A3176"/>
    <w:rsid w:val="005A3420"/>
    <w:rsid w:val="005A43BC"/>
    <w:rsid w:val="005A7265"/>
    <w:rsid w:val="005B0991"/>
    <w:rsid w:val="005B2328"/>
    <w:rsid w:val="005B24E6"/>
    <w:rsid w:val="005B2955"/>
    <w:rsid w:val="005B2E50"/>
    <w:rsid w:val="005B702C"/>
    <w:rsid w:val="005C06E5"/>
    <w:rsid w:val="005C47A0"/>
    <w:rsid w:val="005C7053"/>
    <w:rsid w:val="005D05EF"/>
    <w:rsid w:val="005D268A"/>
    <w:rsid w:val="005D3BE0"/>
    <w:rsid w:val="005D3FAE"/>
    <w:rsid w:val="005D783B"/>
    <w:rsid w:val="005E0DDE"/>
    <w:rsid w:val="005E41FC"/>
    <w:rsid w:val="005E4A79"/>
    <w:rsid w:val="005F285D"/>
    <w:rsid w:val="005F37B9"/>
    <w:rsid w:val="005F4E21"/>
    <w:rsid w:val="0060218E"/>
    <w:rsid w:val="00602920"/>
    <w:rsid w:val="00602A31"/>
    <w:rsid w:val="0060695E"/>
    <w:rsid w:val="0060707C"/>
    <w:rsid w:val="00607E20"/>
    <w:rsid w:val="006127DE"/>
    <w:rsid w:val="006138DC"/>
    <w:rsid w:val="00613BE2"/>
    <w:rsid w:val="00625766"/>
    <w:rsid w:val="00626B8E"/>
    <w:rsid w:val="00627C5E"/>
    <w:rsid w:val="00627D45"/>
    <w:rsid w:val="006312C6"/>
    <w:rsid w:val="0063395C"/>
    <w:rsid w:val="00633BDE"/>
    <w:rsid w:val="006376F3"/>
    <w:rsid w:val="0064255C"/>
    <w:rsid w:val="00645E30"/>
    <w:rsid w:val="00650263"/>
    <w:rsid w:val="00651851"/>
    <w:rsid w:val="00653B1A"/>
    <w:rsid w:val="0065457E"/>
    <w:rsid w:val="00655961"/>
    <w:rsid w:val="00664FEF"/>
    <w:rsid w:val="006702EE"/>
    <w:rsid w:val="0067082E"/>
    <w:rsid w:val="00681D5D"/>
    <w:rsid w:val="0068312E"/>
    <w:rsid w:val="00693DC2"/>
    <w:rsid w:val="006967EA"/>
    <w:rsid w:val="00697236"/>
    <w:rsid w:val="006A4FBC"/>
    <w:rsid w:val="006B0114"/>
    <w:rsid w:val="006B2F10"/>
    <w:rsid w:val="006B46E2"/>
    <w:rsid w:val="006B711B"/>
    <w:rsid w:val="006C4959"/>
    <w:rsid w:val="006C53A4"/>
    <w:rsid w:val="006C5F28"/>
    <w:rsid w:val="006D3699"/>
    <w:rsid w:val="006D61B5"/>
    <w:rsid w:val="006E1B0A"/>
    <w:rsid w:val="006E5CFD"/>
    <w:rsid w:val="006E5D4B"/>
    <w:rsid w:val="006E65D9"/>
    <w:rsid w:val="006E6BA2"/>
    <w:rsid w:val="006E7835"/>
    <w:rsid w:val="006F00F2"/>
    <w:rsid w:val="006F2B37"/>
    <w:rsid w:val="006F3377"/>
    <w:rsid w:val="00703B82"/>
    <w:rsid w:val="00706182"/>
    <w:rsid w:val="0071086A"/>
    <w:rsid w:val="00710FA4"/>
    <w:rsid w:val="00714597"/>
    <w:rsid w:val="00714DAC"/>
    <w:rsid w:val="0071545C"/>
    <w:rsid w:val="0071649F"/>
    <w:rsid w:val="00717DE7"/>
    <w:rsid w:val="00717E5C"/>
    <w:rsid w:val="00724F56"/>
    <w:rsid w:val="00725F6B"/>
    <w:rsid w:val="00733C0C"/>
    <w:rsid w:val="007342F3"/>
    <w:rsid w:val="00734851"/>
    <w:rsid w:val="00735091"/>
    <w:rsid w:val="007357C7"/>
    <w:rsid w:val="00740659"/>
    <w:rsid w:val="00740B1E"/>
    <w:rsid w:val="00740E5B"/>
    <w:rsid w:val="00742F5B"/>
    <w:rsid w:val="0074460D"/>
    <w:rsid w:val="00747793"/>
    <w:rsid w:val="00753011"/>
    <w:rsid w:val="007540A0"/>
    <w:rsid w:val="00755367"/>
    <w:rsid w:val="007577DA"/>
    <w:rsid w:val="00757A7D"/>
    <w:rsid w:val="00757ABF"/>
    <w:rsid w:val="00760B64"/>
    <w:rsid w:val="00761B69"/>
    <w:rsid w:val="00763898"/>
    <w:rsid w:val="00763C66"/>
    <w:rsid w:val="007640FE"/>
    <w:rsid w:val="0076722E"/>
    <w:rsid w:val="0076765A"/>
    <w:rsid w:val="00771948"/>
    <w:rsid w:val="00772F9A"/>
    <w:rsid w:val="00773F99"/>
    <w:rsid w:val="007748EC"/>
    <w:rsid w:val="0077651F"/>
    <w:rsid w:val="00776581"/>
    <w:rsid w:val="007778A3"/>
    <w:rsid w:val="00782D0D"/>
    <w:rsid w:val="00783F6B"/>
    <w:rsid w:val="00783F87"/>
    <w:rsid w:val="00783FC3"/>
    <w:rsid w:val="007841AC"/>
    <w:rsid w:val="00784434"/>
    <w:rsid w:val="00784F6F"/>
    <w:rsid w:val="007873B3"/>
    <w:rsid w:val="00790D7F"/>
    <w:rsid w:val="00791C6B"/>
    <w:rsid w:val="007957A2"/>
    <w:rsid w:val="00797700"/>
    <w:rsid w:val="007A0FC4"/>
    <w:rsid w:val="007A7F75"/>
    <w:rsid w:val="007B058C"/>
    <w:rsid w:val="007B33B7"/>
    <w:rsid w:val="007B536C"/>
    <w:rsid w:val="007B62F1"/>
    <w:rsid w:val="007B7548"/>
    <w:rsid w:val="007B783D"/>
    <w:rsid w:val="007C14F3"/>
    <w:rsid w:val="007C2812"/>
    <w:rsid w:val="007C4570"/>
    <w:rsid w:val="007C4CDA"/>
    <w:rsid w:val="007D04EA"/>
    <w:rsid w:val="007D4FFA"/>
    <w:rsid w:val="007E1F60"/>
    <w:rsid w:val="007E2D38"/>
    <w:rsid w:val="007F15C7"/>
    <w:rsid w:val="007F3718"/>
    <w:rsid w:val="007F50AF"/>
    <w:rsid w:val="007F7927"/>
    <w:rsid w:val="007F7B74"/>
    <w:rsid w:val="00802325"/>
    <w:rsid w:val="008032BE"/>
    <w:rsid w:val="008055B2"/>
    <w:rsid w:val="00805CEC"/>
    <w:rsid w:val="00806333"/>
    <w:rsid w:val="00807E81"/>
    <w:rsid w:val="008122FA"/>
    <w:rsid w:val="00812482"/>
    <w:rsid w:val="00813748"/>
    <w:rsid w:val="008137C5"/>
    <w:rsid w:val="00813B5E"/>
    <w:rsid w:val="00815487"/>
    <w:rsid w:val="00816AED"/>
    <w:rsid w:val="008255EC"/>
    <w:rsid w:val="008308C9"/>
    <w:rsid w:val="00830946"/>
    <w:rsid w:val="0083359C"/>
    <w:rsid w:val="0084080D"/>
    <w:rsid w:val="0084197D"/>
    <w:rsid w:val="00842A09"/>
    <w:rsid w:val="00843F39"/>
    <w:rsid w:val="00844028"/>
    <w:rsid w:val="00851B19"/>
    <w:rsid w:val="00855B7C"/>
    <w:rsid w:val="00855D96"/>
    <w:rsid w:val="00856BD2"/>
    <w:rsid w:val="00860E39"/>
    <w:rsid w:val="008643C0"/>
    <w:rsid w:val="00864E57"/>
    <w:rsid w:val="0086547C"/>
    <w:rsid w:val="00866793"/>
    <w:rsid w:val="008700A4"/>
    <w:rsid w:val="00877A68"/>
    <w:rsid w:val="00880B78"/>
    <w:rsid w:val="008818D0"/>
    <w:rsid w:val="008832D3"/>
    <w:rsid w:val="00885597"/>
    <w:rsid w:val="00887571"/>
    <w:rsid w:val="00890209"/>
    <w:rsid w:val="00893956"/>
    <w:rsid w:val="008A2F8D"/>
    <w:rsid w:val="008A729F"/>
    <w:rsid w:val="008A7C2B"/>
    <w:rsid w:val="008B11EB"/>
    <w:rsid w:val="008B1376"/>
    <w:rsid w:val="008B1983"/>
    <w:rsid w:val="008B1CD3"/>
    <w:rsid w:val="008B5AF0"/>
    <w:rsid w:val="008C260D"/>
    <w:rsid w:val="008D03C9"/>
    <w:rsid w:val="008D0FE3"/>
    <w:rsid w:val="008D2321"/>
    <w:rsid w:val="008D2CDC"/>
    <w:rsid w:val="008D6A11"/>
    <w:rsid w:val="008D6ECB"/>
    <w:rsid w:val="008D6FA2"/>
    <w:rsid w:val="008D7D54"/>
    <w:rsid w:val="008E193C"/>
    <w:rsid w:val="008E1F6E"/>
    <w:rsid w:val="008E2CF5"/>
    <w:rsid w:val="008E603F"/>
    <w:rsid w:val="008E6418"/>
    <w:rsid w:val="008F13D2"/>
    <w:rsid w:val="008F1B58"/>
    <w:rsid w:val="008F2826"/>
    <w:rsid w:val="008F295E"/>
    <w:rsid w:val="008F52F7"/>
    <w:rsid w:val="008F6F06"/>
    <w:rsid w:val="0090319E"/>
    <w:rsid w:val="009050C1"/>
    <w:rsid w:val="00905942"/>
    <w:rsid w:val="00912448"/>
    <w:rsid w:val="00914523"/>
    <w:rsid w:val="00916BA9"/>
    <w:rsid w:val="009174D9"/>
    <w:rsid w:val="00925C2C"/>
    <w:rsid w:val="0092788E"/>
    <w:rsid w:val="00932372"/>
    <w:rsid w:val="00934516"/>
    <w:rsid w:val="00936F56"/>
    <w:rsid w:val="009405E3"/>
    <w:rsid w:val="0094156F"/>
    <w:rsid w:val="00943388"/>
    <w:rsid w:val="00945286"/>
    <w:rsid w:val="00947BCF"/>
    <w:rsid w:val="00954A04"/>
    <w:rsid w:val="00954BC2"/>
    <w:rsid w:val="00955A0B"/>
    <w:rsid w:val="009605FF"/>
    <w:rsid w:val="009611A4"/>
    <w:rsid w:val="00966A35"/>
    <w:rsid w:val="009677C4"/>
    <w:rsid w:val="00971F54"/>
    <w:rsid w:val="00973C35"/>
    <w:rsid w:val="0097592C"/>
    <w:rsid w:val="009802BA"/>
    <w:rsid w:val="009808FA"/>
    <w:rsid w:val="009814E9"/>
    <w:rsid w:val="00982C78"/>
    <w:rsid w:val="0098325F"/>
    <w:rsid w:val="00983C67"/>
    <w:rsid w:val="00987E8D"/>
    <w:rsid w:val="00991143"/>
    <w:rsid w:val="009954D2"/>
    <w:rsid w:val="009A0AC6"/>
    <w:rsid w:val="009A3FEA"/>
    <w:rsid w:val="009A70F9"/>
    <w:rsid w:val="009A7EA8"/>
    <w:rsid w:val="009B13C1"/>
    <w:rsid w:val="009B1CA7"/>
    <w:rsid w:val="009B2412"/>
    <w:rsid w:val="009C2245"/>
    <w:rsid w:val="009C2C96"/>
    <w:rsid w:val="009C494D"/>
    <w:rsid w:val="009C7884"/>
    <w:rsid w:val="009D144F"/>
    <w:rsid w:val="009D32C1"/>
    <w:rsid w:val="009D50EE"/>
    <w:rsid w:val="009E733C"/>
    <w:rsid w:val="009F0DA4"/>
    <w:rsid w:val="009F5657"/>
    <w:rsid w:val="009F6DDF"/>
    <w:rsid w:val="00A01211"/>
    <w:rsid w:val="00A02B99"/>
    <w:rsid w:val="00A02D93"/>
    <w:rsid w:val="00A0443A"/>
    <w:rsid w:val="00A05690"/>
    <w:rsid w:val="00A05C24"/>
    <w:rsid w:val="00A05EB1"/>
    <w:rsid w:val="00A117E9"/>
    <w:rsid w:val="00A23A01"/>
    <w:rsid w:val="00A24790"/>
    <w:rsid w:val="00A25618"/>
    <w:rsid w:val="00A26047"/>
    <w:rsid w:val="00A26C1E"/>
    <w:rsid w:val="00A273D1"/>
    <w:rsid w:val="00A41743"/>
    <w:rsid w:val="00A44D63"/>
    <w:rsid w:val="00A50410"/>
    <w:rsid w:val="00A56664"/>
    <w:rsid w:val="00A57A7C"/>
    <w:rsid w:val="00A60C1E"/>
    <w:rsid w:val="00A6393A"/>
    <w:rsid w:val="00A75899"/>
    <w:rsid w:val="00A8150E"/>
    <w:rsid w:val="00A81BCD"/>
    <w:rsid w:val="00A8269B"/>
    <w:rsid w:val="00A84FB5"/>
    <w:rsid w:val="00A87E1C"/>
    <w:rsid w:val="00A905F9"/>
    <w:rsid w:val="00AA1806"/>
    <w:rsid w:val="00AA5E1D"/>
    <w:rsid w:val="00AB11A8"/>
    <w:rsid w:val="00AB53ED"/>
    <w:rsid w:val="00AC14ED"/>
    <w:rsid w:val="00AC28F8"/>
    <w:rsid w:val="00AC29D7"/>
    <w:rsid w:val="00AC3B72"/>
    <w:rsid w:val="00AC4228"/>
    <w:rsid w:val="00AC5AB7"/>
    <w:rsid w:val="00AD1B34"/>
    <w:rsid w:val="00AD4FFC"/>
    <w:rsid w:val="00AE0879"/>
    <w:rsid w:val="00AE0BFF"/>
    <w:rsid w:val="00AF0BE4"/>
    <w:rsid w:val="00AF14A3"/>
    <w:rsid w:val="00AF3036"/>
    <w:rsid w:val="00AF39ED"/>
    <w:rsid w:val="00AF3C5D"/>
    <w:rsid w:val="00AF4499"/>
    <w:rsid w:val="00AF7CB0"/>
    <w:rsid w:val="00B03683"/>
    <w:rsid w:val="00B04DAD"/>
    <w:rsid w:val="00B05453"/>
    <w:rsid w:val="00B063EC"/>
    <w:rsid w:val="00B2099D"/>
    <w:rsid w:val="00B2194C"/>
    <w:rsid w:val="00B24013"/>
    <w:rsid w:val="00B24592"/>
    <w:rsid w:val="00B27CFA"/>
    <w:rsid w:val="00B329C7"/>
    <w:rsid w:val="00B351A2"/>
    <w:rsid w:val="00B4054E"/>
    <w:rsid w:val="00B40F51"/>
    <w:rsid w:val="00B412AA"/>
    <w:rsid w:val="00B42DF4"/>
    <w:rsid w:val="00B43BE7"/>
    <w:rsid w:val="00B4497B"/>
    <w:rsid w:val="00B50823"/>
    <w:rsid w:val="00B55F53"/>
    <w:rsid w:val="00B56AF6"/>
    <w:rsid w:val="00B62A1F"/>
    <w:rsid w:val="00B64839"/>
    <w:rsid w:val="00B65312"/>
    <w:rsid w:val="00B67DF0"/>
    <w:rsid w:val="00B724FE"/>
    <w:rsid w:val="00B737B8"/>
    <w:rsid w:val="00B73D20"/>
    <w:rsid w:val="00B75571"/>
    <w:rsid w:val="00B76124"/>
    <w:rsid w:val="00B76AF0"/>
    <w:rsid w:val="00B76EA2"/>
    <w:rsid w:val="00B77AF3"/>
    <w:rsid w:val="00B805F5"/>
    <w:rsid w:val="00B80FA2"/>
    <w:rsid w:val="00B821D5"/>
    <w:rsid w:val="00B853B5"/>
    <w:rsid w:val="00B91928"/>
    <w:rsid w:val="00B959B4"/>
    <w:rsid w:val="00B972FE"/>
    <w:rsid w:val="00B9793F"/>
    <w:rsid w:val="00BA17FE"/>
    <w:rsid w:val="00BA351F"/>
    <w:rsid w:val="00BA3CB3"/>
    <w:rsid w:val="00BA4410"/>
    <w:rsid w:val="00BA48F8"/>
    <w:rsid w:val="00BB091D"/>
    <w:rsid w:val="00BB1DD3"/>
    <w:rsid w:val="00BB4CCE"/>
    <w:rsid w:val="00BB6431"/>
    <w:rsid w:val="00BC0A6D"/>
    <w:rsid w:val="00BC20F4"/>
    <w:rsid w:val="00BC385E"/>
    <w:rsid w:val="00BC3ABB"/>
    <w:rsid w:val="00BC44FC"/>
    <w:rsid w:val="00BC5FF6"/>
    <w:rsid w:val="00BD279E"/>
    <w:rsid w:val="00BD4DA7"/>
    <w:rsid w:val="00BD541C"/>
    <w:rsid w:val="00BD64B9"/>
    <w:rsid w:val="00BE1F64"/>
    <w:rsid w:val="00BE5828"/>
    <w:rsid w:val="00BE7576"/>
    <w:rsid w:val="00BF0646"/>
    <w:rsid w:val="00BF6973"/>
    <w:rsid w:val="00C004EE"/>
    <w:rsid w:val="00C029E1"/>
    <w:rsid w:val="00C03040"/>
    <w:rsid w:val="00C04ED8"/>
    <w:rsid w:val="00C05231"/>
    <w:rsid w:val="00C10B7A"/>
    <w:rsid w:val="00C10D83"/>
    <w:rsid w:val="00C1253E"/>
    <w:rsid w:val="00C13093"/>
    <w:rsid w:val="00C158A8"/>
    <w:rsid w:val="00C17EED"/>
    <w:rsid w:val="00C17F7A"/>
    <w:rsid w:val="00C20924"/>
    <w:rsid w:val="00C21F44"/>
    <w:rsid w:val="00C24E95"/>
    <w:rsid w:val="00C358B5"/>
    <w:rsid w:val="00C41020"/>
    <w:rsid w:val="00C4278B"/>
    <w:rsid w:val="00C43304"/>
    <w:rsid w:val="00C43ED6"/>
    <w:rsid w:val="00C44D98"/>
    <w:rsid w:val="00C45BD1"/>
    <w:rsid w:val="00C50A1D"/>
    <w:rsid w:val="00C51070"/>
    <w:rsid w:val="00C53A37"/>
    <w:rsid w:val="00C5426E"/>
    <w:rsid w:val="00C54AFA"/>
    <w:rsid w:val="00C57F1F"/>
    <w:rsid w:val="00C6138D"/>
    <w:rsid w:val="00C616EF"/>
    <w:rsid w:val="00C6264A"/>
    <w:rsid w:val="00C63848"/>
    <w:rsid w:val="00C66D4A"/>
    <w:rsid w:val="00C730FA"/>
    <w:rsid w:val="00C73397"/>
    <w:rsid w:val="00C7556A"/>
    <w:rsid w:val="00C77234"/>
    <w:rsid w:val="00C82E91"/>
    <w:rsid w:val="00C8731D"/>
    <w:rsid w:val="00C91F14"/>
    <w:rsid w:val="00C922F3"/>
    <w:rsid w:val="00C95957"/>
    <w:rsid w:val="00C9617C"/>
    <w:rsid w:val="00C972B7"/>
    <w:rsid w:val="00CA3EFB"/>
    <w:rsid w:val="00CA4575"/>
    <w:rsid w:val="00CA49BF"/>
    <w:rsid w:val="00CA4CF8"/>
    <w:rsid w:val="00CB01FA"/>
    <w:rsid w:val="00CB24F4"/>
    <w:rsid w:val="00CB289B"/>
    <w:rsid w:val="00CB682B"/>
    <w:rsid w:val="00CB74D4"/>
    <w:rsid w:val="00CB752D"/>
    <w:rsid w:val="00CC783B"/>
    <w:rsid w:val="00CC7AAA"/>
    <w:rsid w:val="00CD0025"/>
    <w:rsid w:val="00CD0857"/>
    <w:rsid w:val="00CD2DC1"/>
    <w:rsid w:val="00CD5060"/>
    <w:rsid w:val="00CD5175"/>
    <w:rsid w:val="00CE03AA"/>
    <w:rsid w:val="00CE10AC"/>
    <w:rsid w:val="00CE3F0C"/>
    <w:rsid w:val="00CE4C92"/>
    <w:rsid w:val="00CE4CD6"/>
    <w:rsid w:val="00CE7051"/>
    <w:rsid w:val="00CE75FB"/>
    <w:rsid w:val="00CF5E4A"/>
    <w:rsid w:val="00CF7BC3"/>
    <w:rsid w:val="00D00464"/>
    <w:rsid w:val="00D04054"/>
    <w:rsid w:val="00D0646C"/>
    <w:rsid w:val="00D102BB"/>
    <w:rsid w:val="00D11EA5"/>
    <w:rsid w:val="00D157E5"/>
    <w:rsid w:val="00D20E31"/>
    <w:rsid w:val="00D21D01"/>
    <w:rsid w:val="00D223E0"/>
    <w:rsid w:val="00D22414"/>
    <w:rsid w:val="00D23E5E"/>
    <w:rsid w:val="00D2772A"/>
    <w:rsid w:val="00D339A4"/>
    <w:rsid w:val="00D33B24"/>
    <w:rsid w:val="00D34064"/>
    <w:rsid w:val="00D36A9A"/>
    <w:rsid w:val="00D470E0"/>
    <w:rsid w:val="00D54534"/>
    <w:rsid w:val="00D549F3"/>
    <w:rsid w:val="00D562D4"/>
    <w:rsid w:val="00D6191D"/>
    <w:rsid w:val="00D718E3"/>
    <w:rsid w:val="00D744F1"/>
    <w:rsid w:val="00D759E6"/>
    <w:rsid w:val="00D75D62"/>
    <w:rsid w:val="00D76234"/>
    <w:rsid w:val="00D7728E"/>
    <w:rsid w:val="00D83DBD"/>
    <w:rsid w:val="00D84B3D"/>
    <w:rsid w:val="00D86CC7"/>
    <w:rsid w:val="00D875E0"/>
    <w:rsid w:val="00D91769"/>
    <w:rsid w:val="00D92551"/>
    <w:rsid w:val="00D9791C"/>
    <w:rsid w:val="00DB008D"/>
    <w:rsid w:val="00DB124F"/>
    <w:rsid w:val="00DB1697"/>
    <w:rsid w:val="00DB19A2"/>
    <w:rsid w:val="00DB3E4C"/>
    <w:rsid w:val="00DB4634"/>
    <w:rsid w:val="00DB4C05"/>
    <w:rsid w:val="00DB6A75"/>
    <w:rsid w:val="00DC526C"/>
    <w:rsid w:val="00DC57AC"/>
    <w:rsid w:val="00DC6607"/>
    <w:rsid w:val="00DC74CD"/>
    <w:rsid w:val="00DC77E4"/>
    <w:rsid w:val="00DD314F"/>
    <w:rsid w:val="00DD3280"/>
    <w:rsid w:val="00DD486B"/>
    <w:rsid w:val="00DD556B"/>
    <w:rsid w:val="00DD5823"/>
    <w:rsid w:val="00DD7DE9"/>
    <w:rsid w:val="00DE06C5"/>
    <w:rsid w:val="00DE194A"/>
    <w:rsid w:val="00DE1A53"/>
    <w:rsid w:val="00DE48D8"/>
    <w:rsid w:val="00DE493B"/>
    <w:rsid w:val="00DE5724"/>
    <w:rsid w:val="00DF14F9"/>
    <w:rsid w:val="00DF413E"/>
    <w:rsid w:val="00DF723F"/>
    <w:rsid w:val="00DF7B0A"/>
    <w:rsid w:val="00E01D4B"/>
    <w:rsid w:val="00E02776"/>
    <w:rsid w:val="00E0282F"/>
    <w:rsid w:val="00E06101"/>
    <w:rsid w:val="00E06F8D"/>
    <w:rsid w:val="00E1604D"/>
    <w:rsid w:val="00E206C2"/>
    <w:rsid w:val="00E229E4"/>
    <w:rsid w:val="00E24115"/>
    <w:rsid w:val="00E255D7"/>
    <w:rsid w:val="00E3012E"/>
    <w:rsid w:val="00E3491B"/>
    <w:rsid w:val="00E35C77"/>
    <w:rsid w:val="00E3674A"/>
    <w:rsid w:val="00E37336"/>
    <w:rsid w:val="00E414E2"/>
    <w:rsid w:val="00E42C21"/>
    <w:rsid w:val="00E43D81"/>
    <w:rsid w:val="00E4590F"/>
    <w:rsid w:val="00E50C53"/>
    <w:rsid w:val="00E52CF3"/>
    <w:rsid w:val="00E603E6"/>
    <w:rsid w:val="00E61BEC"/>
    <w:rsid w:val="00E63966"/>
    <w:rsid w:val="00E654DC"/>
    <w:rsid w:val="00E66529"/>
    <w:rsid w:val="00E66CC5"/>
    <w:rsid w:val="00E712E0"/>
    <w:rsid w:val="00E7152A"/>
    <w:rsid w:val="00E71F10"/>
    <w:rsid w:val="00E72416"/>
    <w:rsid w:val="00E75156"/>
    <w:rsid w:val="00E76B8C"/>
    <w:rsid w:val="00E80702"/>
    <w:rsid w:val="00E80A2E"/>
    <w:rsid w:val="00E820A3"/>
    <w:rsid w:val="00E911B4"/>
    <w:rsid w:val="00E9281E"/>
    <w:rsid w:val="00E93A1F"/>
    <w:rsid w:val="00E93C87"/>
    <w:rsid w:val="00EA04AB"/>
    <w:rsid w:val="00EA4BB2"/>
    <w:rsid w:val="00EB0687"/>
    <w:rsid w:val="00EB7EA5"/>
    <w:rsid w:val="00EB7FB8"/>
    <w:rsid w:val="00EC0C87"/>
    <w:rsid w:val="00EC0EC0"/>
    <w:rsid w:val="00EC3C50"/>
    <w:rsid w:val="00EC75A4"/>
    <w:rsid w:val="00ED066E"/>
    <w:rsid w:val="00ED2AB2"/>
    <w:rsid w:val="00ED3936"/>
    <w:rsid w:val="00ED6263"/>
    <w:rsid w:val="00EE41B7"/>
    <w:rsid w:val="00EF00FA"/>
    <w:rsid w:val="00EF2C85"/>
    <w:rsid w:val="00EF338E"/>
    <w:rsid w:val="00EF5148"/>
    <w:rsid w:val="00EF7704"/>
    <w:rsid w:val="00F00139"/>
    <w:rsid w:val="00F02004"/>
    <w:rsid w:val="00F053BC"/>
    <w:rsid w:val="00F1352E"/>
    <w:rsid w:val="00F152C9"/>
    <w:rsid w:val="00F16B07"/>
    <w:rsid w:val="00F23FD6"/>
    <w:rsid w:val="00F24759"/>
    <w:rsid w:val="00F255F5"/>
    <w:rsid w:val="00F303F5"/>
    <w:rsid w:val="00F309C6"/>
    <w:rsid w:val="00F31245"/>
    <w:rsid w:val="00F32164"/>
    <w:rsid w:val="00F37CEE"/>
    <w:rsid w:val="00F42929"/>
    <w:rsid w:val="00F449E6"/>
    <w:rsid w:val="00F46FA1"/>
    <w:rsid w:val="00F47A24"/>
    <w:rsid w:val="00F52741"/>
    <w:rsid w:val="00F5363E"/>
    <w:rsid w:val="00F55332"/>
    <w:rsid w:val="00F5533B"/>
    <w:rsid w:val="00F55B36"/>
    <w:rsid w:val="00F574AC"/>
    <w:rsid w:val="00F602C4"/>
    <w:rsid w:val="00F617C1"/>
    <w:rsid w:val="00F618B1"/>
    <w:rsid w:val="00F6303D"/>
    <w:rsid w:val="00F632B2"/>
    <w:rsid w:val="00F63547"/>
    <w:rsid w:val="00F6669B"/>
    <w:rsid w:val="00F673E2"/>
    <w:rsid w:val="00F675FE"/>
    <w:rsid w:val="00F7388A"/>
    <w:rsid w:val="00F76564"/>
    <w:rsid w:val="00F80A0E"/>
    <w:rsid w:val="00F816BD"/>
    <w:rsid w:val="00F8281C"/>
    <w:rsid w:val="00F84E47"/>
    <w:rsid w:val="00F86044"/>
    <w:rsid w:val="00F871E2"/>
    <w:rsid w:val="00F87971"/>
    <w:rsid w:val="00F94148"/>
    <w:rsid w:val="00F94974"/>
    <w:rsid w:val="00F973CB"/>
    <w:rsid w:val="00F977DF"/>
    <w:rsid w:val="00FA3D4D"/>
    <w:rsid w:val="00FA5B36"/>
    <w:rsid w:val="00FA7653"/>
    <w:rsid w:val="00FB3CE8"/>
    <w:rsid w:val="00FB4404"/>
    <w:rsid w:val="00FB4B7B"/>
    <w:rsid w:val="00FB60B4"/>
    <w:rsid w:val="00FC262D"/>
    <w:rsid w:val="00FC6684"/>
    <w:rsid w:val="00FC762A"/>
    <w:rsid w:val="00FD03C0"/>
    <w:rsid w:val="00FD4B64"/>
    <w:rsid w:val="00FD510B"/>
    <w:rsid w:val="00FD700E"/>
    <w:rsid w:val="00FD795B"/>
    <w:rsid w:val="00FE29B6"/>
    <w:rsid w:val="00FE3912"/>
    <w:rsid w:val="00FF06E8"/>
    <w:rsid w:val="00FF2336"/>
    <w:rsid w:val="00FF2B82"/>
    <w:rsid w:val="00FF2FC4"/>
    <w:rsid w:val="00FF3670"/>
    <w:rsid w:val="00FF7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0DF973-B154-43D0-AAE3-AA5DBC28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8D7D54"/>
    <w:pPr>
      <w:numPr>
        <w:numId w:val="10"/>
      </w:numPr>
      <w:spacing w:before="240" w:after="240" w:line="240" w:lineRule="auto"/>
      <w:jc w:val="center"/>
      <w:outlineLvl w:val="0"/>
    </w:pPr>
    <w:rPr>
      <w:rFonts w:ascii="Times New Roman" w:eastAsia="Times New Roman" w:hAnsi="Times New Roman" w:cs="Times New Roman"/>
      <w:b/>
      <w:caps/>
      <w:kern w:val="28"/>
      <w:sz w:val="24"/>
      <w:szCs w:val="24"/>
      <w:lang w:eastAsia="ru-RU"/>
    </w:rPr>
  </w:style>
  <w:style w:type="paragraph" w:styleId="2">
    <w:name w:val="heading 2"/>
    <w:basedOn w:val="a0"/>
    <w:next w:val="a0"/>
    <w:link w:val="20"/>
    <w:qFormat/>
    <w:rsid w:val="008D7D54"/>
    <w:pPr>
      <w:numPr>
        <w:ilvl w:val="1"/>
        <w:numId w:val="10"/>
      </w:numPr>
      <w:spacing w:before="240" w:after="120" w:line="240" w:lineRule="auto"/>
      <w:outlineLvl w:val="1"/>
    </w:pPr>
    <w:rPr>
      <w:rFonts w:ascii="Times New Roman" w:eastAsia="Times New Roman" w:hAnsi="Times New Roman" w:cs="Times New Roman"/>
      <w:sz w:val="24"/>
      <w:szCs w:val="24"/>
      <w:lang w:eastAsia="ru-RU"/>
    </w:rPr>
  </w:style>
  <w:style w:type="paragraph" w:styleId="3">
    <w:name w:val="heading 3"/>
    <w:basedOn w:val="a0"/>
    <w:next w:val="a0"/>
    <w:link w:val="30"/>
    <w:qFormat/>
    <w:rsid w:val="008D7D54"/>
    <w:pPr>
      <w:numPr>
        <w:ilvl w:val="2"/>
        <w:numId w:val="10"/>
      </w:numPr>
      <w:spacing w:before="240" w:after="60" w:line="240" w:lineRule="auto"/>
      <w:outlineLvl w:val="2"/>
    </w:pPr>
    <w:rPr>
      <w:rFonts w:ascii="Times New Roman" w:eastAsia="Times New Roman" w:hAnsi="Times New Roman" w:cs="Times New Roman"/>
      <w:sz w:val="24"/>
      <w:szCs w:val="24"/>
      <w:lang w:eastAsia="ru-RU"/>
    </w:rPr>
  </w:style>
  <w:style w:type="paragraph" w:styleId="4">
    <w:name w:val="heading 4"/>
    <w:basedOn w:val="a0"/>
    <w:next w:val="a0"/>
    <w:link w:val="40"/>
    <w:qFormat/>
    <w:rsid w:val="008D7D54"/>
    <w:pPr>
      <w:keepNext/>
      <w:numPr>
        <w:ilvl w:val="3"/>
        <w:numId w:val="10"/>
      </w:numPr>
      <w:spacing w:before="120" w:after="120" w:line="240" w:lineRule="auto"/>
      <w:outlineLvl w:val="3"/>
    </w:pPr>
    <w:rPr>
      <w:rFonts w:ascii="Times New Roman" w:eastAsia="Times New Roman" w:hAnsi="Times New Roman" w:cs="Times New Roman"/>
      <w:sz w:val="24"/>
      <w:szCs w:val="24"/>
      <w:lang w:eastAsia="ru-RU"/>
    </w:rPr>
  </w:style>
  <w:style w:type="paragraph" w:styleId="5">
    <w:name w:val="heading 5"/>
    <w:basedOn w:val="a0"/>
    <w:next w:val="a0"/>
    <w:link w:val="50"/>
    <w:qFormat/>
    <w:rsid w:val="008D7D54"/>
    <w:pPr>
      <w:numPr>
        <w:ilvl w:val="4"/>
        <w:numId w:val="10"/>
      </w:numPr>
      <w:spacing w:before="240" w:after="60" w:line="240" w:lineRule="auto"/>
      <w:outlineLvl w:val="4"/>
    </w:pPr>
    <w:rPr>
      <w:rFonts w:ascii="Arial" w:eastAsia="Times New Roman" w:hAnsi="Arial" w:cs="Times New Roman"/>
      <w:szCs w:val="24"/>
      <w:lang w:eastAsia="ru-RU"/>
    </w:rPr>
  </w:style>
  <w:style w:type="paragraph" w:styleId="6">
    <w:name w:val="heading 6"/>
    <w:basedOn w:val="a0"/>
    <w:next w:val="a0"/>
    <w:link w:val="60"/>
    <w:qFormat/>
    <w:rsid w:val="008D7D54"/>
    <w:pPr>
      <w:numPr>
        <w:ilvl w:val="5"/>
        <w:numId w:val="10"/>
      </w:numPr>
      <w:spacing w:before="240" w:after="60" w:line="240" w:lineRule="auto"/>
      <w:outlineLvl w:val="5"/>
    </w:pPr>
    <w:rPr>
      <w:rFonts w:ascii="Times New Roman" w:eastAsia="Times New Roman" w:hAnsi="Times New Roman" w:cs="Times New Roman"/>
      <w:i/>
      <w:szCs w:val="24"/>
      <w:lang w:eastAsia="ru-RU"/>
    </w:rPr>
  </w:style>
  <w:style w:type="paragraph" w:styleId="7">
    <w:name w:val="heading 7"/>
    <w:basedOn w:val="a0"/>
    <w:next w:val="a0"/>
    <w:link w:val="70"/>
    <w:qFormat/>
    <w:rsid w:val="008D7D54"/>
    <w:pPr>
      <w:numPr>
        <w:ilvl w:val="6"/>
        <w:numId w:val="10"/>
      </w:numPr>
      <w:spacing w:before="240" w:after="60" w:line="240" w:lineRule="auto"/>
      <w:outlineLvl w:val="6"/>
    </w:pPr>
    <w:rPr>
      <w:rFonts w:ascii="Arial" w:eastAsia="Times New Roman" w:hAnsi="Arial" w:cs="Times New Roman"/>
      <w:sz w:val="20"/>
      <w:szCs w:val="24"/>
      <w:lang w:eastAsia="ru-RU"/>
    </w:rPr>
  </w:style>
  <w:style w:type="paragraph" w:styleId="8">
    <w:name w:val="heading 8"/>
    <w:basedOn w:val="a0"/>
    <w:next w:val="a0"/>
    <w:link w:val="80"/>
    <w:qFormat/>
    <w:rsid w:val="008D7D54"/>
    <w:pPr>
      <w:numPr>
        <w:ilvl w:val="7"/>
        <w:numId w:val="10"/>
      </w:numPr>
      <w:spacing w:before="240" w:after="60" w:line="240" w:lineRule="auto"/>
      <w:outlineLvl w:val="7"/>
    </w:pPr>
    <w:rPr>
      <w:rFonts w:ascii="Arial" w:eastAsia="Times New Roman" w:hAnsi="Arial" w:cs="Times New Roman"/>
      <w:i/>
      <w:sz w:val="20"/>
      <w:szCs w:val="24"/>
      <w:lang w:eastAsia="ru-RU"/>
    </w:rPr>
  </w:style>
  <w:style w:type="paragraph" w:styleId="9">
    <w:name w:val="heading 9"/>
    <w:basedOn w:val="a0"/>
    <w:next w:val="a0"/>
    <w:link w:val="90"/>
    <w:qFormat/>
    <w:rsid w:val="008D7D54"/>
    <w:pPr>
      <w:numPr>
        <w:ilvl w:val="8"/>
        <w:numId w:val="10"/>
      </w:numPr>
      <w:spacing w:before="240" w:after="60" w:line="240" w:lineRule="auto"/>
      <w:outlineLvl w:val="8"/>
    </w:pPr>
    <w:rPr>
      <w:rFonts w:ascii="Arial" w:eastAsia="Times New Roman" w:hAnsi="Arial" w:cs="Times New Roman"/>
      <w:b/>
      <w:i/>
      <w:sz w:val="1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7D54"/>
    <w:rPr>
      <w:rFonts w:ascii="Times New Roman" w:eastAsia="Times New Roman" w:hAnsi="Times New Roman" w:cs="Times New Roman"/>
      <w:b/>
      <w:caps/>
      <w:kern w:val="28"/>
      <w:sz w:val="24"/>
      <w:szCs w:val="24"/>
      <w:lang w:eastAsia="ru-RU"/>
    </w:rPr>
  </w:style>
  <w:style w:type="character" w:customStyle="1" w:styleId="20">
    <w:name w:val="Заголовок 2 Знак"/>
    <w:basedOn w:val="a1"/>
    <w:link w:val="2"/>
    <w:rsid w:val="008D7D54"/>
    <w:rPr>
      <w:rFonts w:ascii="Times New Roman" w:eastAsia="Times New Roman" w:hAnsi="Times New Roman" w:cs="Times New Roman"/>
      <w:sz w:val="24"/>
      <w:szCs w:val="24"/>
      <w:lang w:eastAsia="ru-RU"/>
    </w:rPr>
  </w:style>
  <w:style w:type="character" w:customStyle="1" w:styleId="30">
    <w:name w:val="Заголовок 3 Знак"/>
    <w:basedOn w:val="a1"/>
    <w:link w:val="3"/>
    <w:rsid w:val="008D7D54"/>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8D7D54"/>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8D7D54"/>
    <w:rPr>
      <w:rFonts w:ascii="Arial" w:eastAsia="Times New Roman" w:hAnsi="Arial" w:cs="Times New Roman"/>
      <w:szCs w:val="24"/>
      <w:lang w:eastAsia="ru-RU"/>
    </w:rPr>
  </w:style>
  <w:style w:type="character" w:customStyle="1" w:styleId="60">
    <w:name w:val="Заголовок 6 Знак"/>
    <w:basedOn w:val="a1"/>
    <w:link w:val="6"/>
    <w:rsid w:val="008D7D54"/>
    <w:rPr>
      <w:rFonts w:ascii="Times New Roman" w:eastAsia="Times New Roman" w:hAnsi="Times New Roman" w:cs="Times New Roman"/>
      <w:i/>
      <w:szCs w:val="24"/>
      <w:lang w:eastAsia="ru-RU"/>
    </w:rPr>
  </w:style>
  <w:style w:type="character" w:customStyle="1" w:styleId="70">
    <w:name w:val="Заголовок 7 Знак"/>
    <w:basedOn w:val="a1"/>
    <w:link w:val="7"/>
    <w:rsid w:val="008D7D54"/>
    <w:rPr>
      <w:rFonts w:ascii="Arial" w:eastAsia="Times New Roman" w:hAnsi="Arial" w:cs="Times New Roman"/>
      <w:sz w:val="20"/>
      <w:szCs w:val="24"/>
      <w:lang w:eastAsia="ru-RU"/>
    </w:rPr>
  </w:style>
  <w:style w:type="character" w:customStyle="1" w:styleId="80">
    <w:name w:val="Заголовок 8 Знак"/>
    <w:basedOn w:val="a1"/>
    <w:link w:val="8"/>
    <w:rsid w:val="008D7D54"/>
    <w:rPr>
      <w:rFonts w:ascii="Arial" w:eastAsia="Times New Roman" w:hAnsi="Arial" w:cs="Times New Roman"/>
      <w:i/>
      <w:sz w:val="20"/>
      <w:szCs w:val="24"/>
      <w:lang w:eastAsia="ru-RU"/>
    </w:rPr>
  </w:style>
  <w:style w:type="character" w:customStyle="1" w:styleId="90">
    <w:name w:val="Заголовок 9 Знак"/>
    <w:basedOn w:val="a1"/>
    <w:link w:val="9"/>
    <w:rsid w:val="008D7D54"/>
    <w:rPr>
      <w:rFonts w:ascii="Arial" w:eastAsia="Times New Roman" w:hAnsi="Arial" w:cs="Times New Roman"/>
      <w:b/>
      <w:i/>
      <w:sz w:val="18"/>
      <w:szCs w:val="24"/>
      <w:lang w:eastAsia="ru-RU"/>
    </w:rPr>
  </w:style>
  <w:style w:type="numbering" w:customStyle="1" w:styleId="11">
    <w:name w:val="Нет списка1"/>
    <w:next w:val="a3"/>
    <w:uiPriority w:val="99"/>
    <w:semiHidden/>
    <w:unhideWhenUsed/>
    <w:rsid w:val="008D7D54"/>
  </w:style>
  <w:style w:type="paragraph" w:styleId="a4">
    <w:name w:val="No Spacing"/>
    <w:uiPriority w:val="1"/>
    <w:qFormat/>
    <w:rsid w:val="008D7D54"/>
    <w:pPr>
      <w:spacing w:after="0" w:line="240" w:lineRule="auto"/>
      <w:jc w:val="both"/>
    </w:pPr>
    <w:rPr>
      <w:rFonts w:ascii="Times New Roman" w:eastAsia="Calibri" w:hAnsi="Times New Roman" w:cs="Times New Roman"/>
      <w:sz w:val="24"/>
    </w:rPr>
  </w:style>
  <w:style w:type="paragraph" w:styleId="a5">
    <w:name w:val="header"/>
    <w:basedOn w:val="a0"/>
    <w:link w:val="a6"/>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6">
    <w:name w:val="Верхний колонтитул Знак"/>
    <w:basedOn w:val="a1"/>
    <w:link w:val="a5"/>
    <w:uiPriority w:val="99"/>
    <w:rsid w:val="008D7D54"/>
    <w:rPr>
      <w:rFonts w:ascii="Times New Roman" w:eastAsia="Calibri" w:hAnsi="Times New Roman" w:cs="Times New Roman"/>
      <w:sz w:val="24"/>
    </w:rPr>
  </w:style>
  <w:style w:type="paragraph" w:styleId="a7">
    <w:name w:val="footer"/>
    <w:basedOn w:val="a0"/>
    <w:link w:val="a8"/>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8">
    <w:name w:val="Нижний колонтитул Знак"/>
    <w:basedOn w:val="a1"/>
    <w:link w:val="a7"/>
    <w:uiPriority w:val="99"/>
    <w:rsid w:val="008D7D54"/>
    <w:rPr>
      <w:rFonts w:ascii="Times New Roman" w:eastAsia="Calibri" w:hAnsi="Times New Roman" w:cs="Times New Roman"/>
      <w:sz w:val="24"/>
    </w:rPr>
  </w:style>
  <w:style w:type="character" w:styleId="a9">
    <w:name w:val="Hyperlink"/>
    <w:basedOn w:val="a1"/>
    <w:uiPriority w:val="99"/>
    <w:unhideWhenUsed/>
    <w:rsid w:val="008D7D54"/>
    <w:rPr>
      <w:color w:val="0563C1" w:themeColor="hyperlink"/>
      <w:u w:val="single"/>
    </w:rPr>
  </w:style>
  <w:style w:type="numbering" w:customStyle="1" w:styleId="110">
    <w:name w:val="Нет списка11"/>
    <w:next w:val="a3"/>
    <w:uiPriority w:val="99"/>
    <w:semiHidden/>
    <w:unhideWhenUsed/>
    <w:rsid w:val="008D7D54"/>
  </w:style>
  <w:style w:type="numbering" w:customStyle="1" w:styleId="111">
    <w:name w:val="Нет списка111"/>
    <w:next w:val="a3"/>
    <w:uiPriority w:val="99"/>
    <w:semiHidden/>
    <w:rsid w:val="008D7D54"/>
  </w:style>
  <w:style w:type="paragraph" w:customStyle="1" w:styleId="31">
    <w:name w:val="Знак Знак3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uiPriority w:val="99"/>
    <w:rsid w:val="008D7D54"/>
    <w:pPr>
      <w:suppressAutoHyphens/>
      <w:autoSpaceDE w:val="0"/>
      <w:spacing w:after="0" w:line="240" w:lineRule="auto"/>
    </w:pPr>
    <w:rPr>
      <w:rFonts w:ascii="Arial" w:eastAsia="Times New Roman" w:hAnsi="Arial" w:cs="Arial"/>
      <w:b/>
      <w:bCs/>
      <w:lang w:eastAsia="ar-SA"/>
    </w:rPr>
  </w:style>
  <w:style w:type="paragraph" w:styleId="aa">
    <w:name w:val="Balloon Text"/>
    <w:basedOn w:val="a0"/>
    <w:link w:val="ab"/>
    <w:uiPriority w:val="99"/>
    <w:semiHidden/>
    <w:rsid w:val="008D7D54"/>
    <w:pPr>
      <w:suppressAutoHyphens/>
      <w:spacing w:after="0" w:line="240" w:lineRule="auto"/>
    </w:pPr>
    <w:rPr>
      <w:rFonts w:ascii="Tahoma" w:eastAsia="Calibri" w:hAnsi="Tahoma" w:cs="Times New Roman"/>
      <w:sz w:val="16"/>
      <w:szCs w:val="16"/>
      <w:lang w:val="x-none" w:eastAsia="ar-SA"/>
    </w:rPr>
  </w:style>
  <w:style w:type="character" w:customStyle="1" w:styleId="ab">
    <w:name w:val="Текст выноски Знак"/>
    <w:basedOn w:val="a1"/>
    <w:link w:val="aa"/>
    <w:uiPriority w:val="99"/>
    <w:semiHidden/>
    <w:rsid w:val="008D7D54"/>
    <w:rPr>
      <w:rFonts w:ascii="Tahoma" w:eastAsia="Calibri" w:hAnsi="Tahoma" w:cs="Times New Roman"/>
      <w:sz w:val="16"/>
      <w:szCs w:val="16"/>
      <w:lang w:val="x-none" w:eastAsia="ar-SA"/>
    </w:rPr>
  </w:style>
  <w:style w:type="paragraph" w:customStyle="1" w:styleId="112">
    <w:name w:val="Знак1 Знак Знак1 Знак Знак Знак Знак"/>
    <w:basedOn w:val="a0"/>
    <w:rsid w:val="008D7D54"/>
    <w:pPr>
      <w:spacing w:before="100" w:beforeAutospacing="1" w:after="100" w:afterAutospacing="1" w:line="240" w:lineRule="auto"/>
    </w:pPr>
    <w:rPr>
      <w:rFonts w:ascii="Tahoma" w:eastAsia="Calibri" w:hAnsi="Tahoma" w:cs="Times New Roman"/>
      <w:sz w:val="20"/>
      <w:szCs w:val="20"/>
      <w:lang w:val="en-US"/>
    </w:rPr>
  </w:style>
  <w:style w:type="table" w:styleId="ac">
    <w:name w:val="Table Grid"/>
    <w:basedOn w:val="a2"/>
    <w:rsid w:val="008D7D5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D7D54"/>
    <w:rPr>
      <w:rFonts w:cs="Times New Roman"/>
    </w:rPr>
  </w:style>
  <w:style w:type="character" w:styleId="ad">
    <w:name w:val="FollowedHyperlink"/>
    <w:uiPriority w:val="99"/>
    <w:unhideWhenUsed/>
    <w:rsid w:val="008D7D54"/>
    <w:rPr>
      <w:color w:val="800080"/>
      <w:u w:val="single"/>
    </w:rPr>
  </w:style>
  <w:style w:type="paragraph" w:customStyle="1" w:styleId="font5">
    <w:name w:val="font5"/>
    <w:basedOn w:val="a0"/>
    <w:rsid w:val="008D7D54"/>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font6">
    <w:name w:val="font6"/>
    <w:basedOn w:val="a0"/>
    <w:rsid w:val="008D7D54"/>
    <w:pPr>
      <w:spacing w:before="100" w:beforeAutospacing="1" w:after="100" w:afterAutospacing="1" w:line="240" w:lineRule="auto"/>
    </w:pPr>
    <w:rPr>
      <w:rFonts w:ascii="Tahoma" w:eastAsia="Times New Roman" w:hAnsi="Tahoma" w:cs="Tahoma"/>
      <w:b/>
      <w:bCs/>
      <w:color w:val="000000"/>
      <w:sz w:val="20"/>
      <w:szCs w:val="20"/>
      <w:lang w:eastAsia="ru-RU"/>
    </w:rPr>
  </w:style>
  <w:style w:type="paragraph" w:customStyle="1" w:styleId="xl65">
    <w:name w:val="xl65"/>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68">
    <w:name w:val="xl6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69">
    <w:name w:val="xl69"/>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1">
    <w:name w:val="xl7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2">
    <w:name w:val="xl7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3">
    <w:name w:val="xl7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4">
    <w:name w:val="xl74"/>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5">
    <w:name w:val="xl7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6">
    <w:name w:val="xl7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78">
    <w:name w:val="xl7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9">
    <w:name w:val="xl79"/>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0"/>
    <w:rsid w:val="008D7D54"/>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1">
    <w:name w:val="xl8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2">
    <w:name w:val="xl8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4">
    <w:name w:val="xl84"/>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0"/>
    <w:rsid w:val="008D7D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7">
    <w:name w:val="xl8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8">
    <w:name w:val="xl88"/>
    <w:basedOn w:val="a0"/>
    <w:rsid w:val="008D7D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0">
    <w:name w:val="xl90"/>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1">
    <w:name w:val="xl91"/>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92">
    <w:name w:val="xl9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3">
    <w:name w:val="xl9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4">
    <w:name w:val="xl9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95">
    <w:name w:val="xl9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6">
    <w:name w:val="xl96"/>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7">
    <w:name w:val="xl9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98">
    <w:name w:val="xl9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9">
    <w:name w:val="xl9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0">
    <w:name w:val="xl10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01">
    <w:name w:val="xl10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2">
    <w:name w:val="xl102"/>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3">
    <w:name w:val="xl10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04">
    <w:name w:val="xl10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12 Знак Знак Знак Знак Знак Знак Знак Знак Знак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105">
    <w:name w:val="xl10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6">
    <w:name w:val="xl106"/>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7">
    <w:name w:val="xl10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8">
    <w:name w:val="xl108"/>
    <w:basedOn w:val="a0"/>
    <w:rsid w:val="008D7D5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9">
    <w:name w:val="xl109"/>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1">
    <w:name w:val="xl11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12">
    <w:name w:val="xl11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3">
    <w:name w:val="xl11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4">
    <w:name w:val="xl11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5">
    <w:name w:val="xl115"/>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6">
    <w:name w:val="xl116"/>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18">
    <w:name w:val="xl118"/>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19">
    <w:name w:val="xl119"/>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0">
    <w:name w:val="xl120"/>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1">
    <w:name w:val="xl121"/>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3">
    <w:name w:val="xl123"/>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4">
    <w:name w:val="xl124"/>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5">
    <w:name w:val="xl125"/>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6">
    <w:name w:val="xl126"/>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7">
    <w:name w:val="xl127"/>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8">
    <w:name w:val="xl128"/>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0">
    <w:name w:val="xl130"/>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1">
    <w:name w:val="xl131"/>
    <w:basedOn w:val="a0"/>
    <w:rsid w:val="008D7D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2">
    <w:name w:val="xl13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3">
    <w:name w:val="xl13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4">
    <w:name w:val="xl13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6">
    <w:name w:val="xl13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7">
    <w:name w:val="xl13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38">
    <w:name w:val="xl138"/>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9">
    <w:name w:val="xl13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0">
    <w:name w:val="xl140"/>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5">
    <w:name w:val="xl135"/>
    <w:basedOn w:val="a0"/>
    <w:rsid w:val="008D7D5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41">
    <w:name w:val="xl141"/>
    <w:basedOn w:val="a0"/>
    <w:rsid w:val="008D7D5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lang w:eastAsia="ru-RU"/>
    </w:rPr>
  </w:style>
  <w:style w:type="paragraph" w:customStyle="1" w:styleId="xl142">
    <w:name w:val="xl14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3">
    <w:name w:val="xl143"/>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4">
    <w:name w:val="xl144"/>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5">
    <w:name w:val="xl14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46">
    <w:name w:val="xl14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13">
    <w:name w:val="Заголовок1"/>
    <w:basedOn w:val="a0"/>
    <w:next w:val="ae"/>
    <w:rsid w:val="008D7D54"/>
    <w:pPr>
      <w:keepNext/>
      <w:suppressAutoHyphens/>
      <w:spacing w:before="240" w:after="120" w:line="240" w:lineRule="auto"/>
    </w:pPr>
    <w:rPr>
      <w:rFonts w:ascii="Liberation Sans" w:eastAsia="Microsoft YaHei" w:hAnsi="Liberation Sans" w:cs="Mangal"/>
      <w:kern w:val="1"/>
      <w:sz w:val="28"/>
      <w:szCs w:val="28"/>
      <w:lang w:eastAsia="hi-IN" w:bidi="hi-IN"/>
    </w:rPr>
  </w:style>
  <w:style w:type="paragraph" w:styleId="ae">
    <w:name w:val="Body Text"/>
    <w:aliases w:val="Знак1"/>
    <w:basedOn w:val="a0"/>
    <w:link w:val="af"/>
    <w:unhideWhenUsed/>
    <w:rsid w:val="008D7D54"/>
    <w:pPr>
      <w:spacing w:after="120" w:line="240" w:lineRule="auto"/>
      <w:ind w:firstLine="709"/>
      <w:jc w:val="both"/>
    </w:pPr>
    <w:rPr>
      <w:rFonts w:ascii="Times New Roman" w:eastAsia="Calibri" w:hAnsi="Times New Roman" w:cs="Times New Roman"/>
      <w:sz w:val="24"/>
    </w:rPr>
  </w:style>
  <w:style w:type="character" w:customStyle="1" w:styleId="af">
    <w:name w:val="Основной текст Знак"/>
    <w:aliases w:val="Знак1 Знак"/>
    <w:basedOn w:val="a1"/>
    <w:link w:val="ae"/>
    <w:rsid w:val="008D7D54"/>
    <w:rPr>
      <w:rFonts w:ascii="Times New Roman" w:eastAsia="Calibri" w:hAnsi="Times New Roman" w:cs="Times New Roman"/>
      <w:sz w:val="24"/>
    </w:rPr>
  </w:style>
  <w:style w:type="paragraph" w:customStyle="1" w:styleId="ConsPlusNormal">
    <w:name w:val="ConsPlusNormal"/>
    <w:link w:val="ConsPlusNormal0"/>
    <w:uiPriority w:val="99"/>
    <w:rsid w:val="008D7D54"/>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uiPriority w:val="99"/>
    <w:locked/>
    <w:rsid w:val="008D7D54"/>
    <w:rPr>
      <w:rFonts w:ascii="Arial" w:eastAsia="Calibri" w:hAnsi="Arial" w:cs="Arial"/>
      <w:sz w:val="20"/>
      <w:szCs w:val="20"/>
    </w:rPr>
  </w:style>
  <w:style w:type="numbering" w:customStyle="1" w:styleId="21">
    <w:name w:val="Нет списка2"/>
    <w:next w:val="a3"/>
    <w:uiPriority w:val="99"/>
    <w:semiHidden/>
    <w:unhideWhenUsed/>
    <w:rsid w:val="008D7D54"/>
  </w:style>
  <w:style w:type="paragraph" w:customStyle="1" w:styleId="ConsPlusTitle">
    <w:name w:val="ConsPlusTitle"/>
    <w:rsid w:val="008D7D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7D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FORMATTEXT">
    <w:name w:val=".FORMATTEXT"/>
    <w:uiPriority w:val="99"/>
    <w:rsid w:val="008D7D5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D7D54"/>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table" w:customStyle="1" w:styleId="14">
    <w:name w:val="Сетка таблицы1"/>
    <w:basedOn w:val="a2"/>
    <w:next w:val="ac"/>
    <w:uiPriority w:val="3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2">
    <w:name w:val="Нет списка3"/>
    <w:next w:val="a3"/>
    <w:uiPriority w:val="99"/>
    <w:semiHidden/>
    <w:unhideWhenUsed/>
    <w:rsid w:val="008D7D54"/>
  </w:style>
  <w:style w:type="character" w:styleId="af0">
    <w:name w:val="page number"/>
    <w:basedOn w:val="a1"/>
    <w:rsid w:val="008D7D54"/>
  </w:style>
  <w:style w:type="paragraph" w:styleId="af1">
    <w:name w:val="List Paragraph"/>
    <w:basedOn w:val="a0"/>
    <w:uiPriority w:val="34"/>
    <w:qFormat/>
    <w:rsid w:val="008D7D54"/>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table" w:customStyle="1" w:styleId="22">
    <w:name w:val="Сетка таблицы2"/>
    <w:basedOn w:val="a2"/>
    <w:next w:val="ac"/>
    <w:rsid w:val="008D7D54"/>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Д"/>
    <w:basedOn w:val="a0"/>
    <w:link w:val="af2"/>
    <w:qFormat/>
    <w:rsid w:val="008D7D54"/>
    <w:pPr>
      <w:numPr>
        <w:numId w:val="1"/>
      </w:numPr>
      <w:autoSpaceDE w:val="0"/>
      <w:autoSpaceDN w:val="0"/>
      <w:adjustRightInd w:val="0"/>
      <w:spacing w:after="200" w:line="240" w:lineRule="auto"/>
      <w:jc w:val="both"/>
    </w:pPr>
    <w:rPr>
      <w:rFonts w:ascii="Times New Roman" w:eastAsia="Calibri" w:hAnsi="Times New Roman" w:cs="Times New Roman"/>
      <w:sz w:val="24"/>
      <w:szCs w:val="24"/>
    </w:rPr>
  </w:style>
  <w:style w:type="character" w:customStyle="1" w:styleId="af2">
    <w:name w:val="Текст ТД Знак"/>
    <w:link w:val="a"/>
    <w:rsid w:val="008D7D54"/>
    <w:rPr>
      <w:rFonts w:ascii="Times New Roman" w:eastAsia="Calibri" w:hAnsi="Times New Roman" w:cs="Times New Roman"/>
      <w:sz w:val="24"/>
      <w:szCs w:val="24"/>
    </w:rPr>
  </w:style>
  <w:style w:type="paragraph" w:styleId="af3">
    <w:name w:val="Normal (Web)"/>
    <w:basedOn w:val="a0"/>
    <w:uiPriority w:val="99"/>
    <w:semiHidden/>
    <w:unhideWhenUsed/>
    <w:rsid w:val="008D7D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4">
    <w:name w:val="ПолеКому"/>
    <w:rsid w:val="008D7D54"/>
    <w:pPr>
      <w:spacing w:after="0" w:line="240" w:lineRule="auto"/>
    </w:pPr>
    <w:rPr>
      <w:rFonts w:ascii="Times New Roman" w:eastAsia="Times New Roman" w:hAnsi="Times New Roman" w:cs="Times New Roman"/>
      <w:noProof/>
      <w:sz w:val="24"/>
      <w:szCs w:val="20"/>
      <w:lang w:eastAsia="ru-RU"/>
    </w:rPr>
  </w:style>
  <w:style w:type="paragraph" w:customStyle="1" w:styleId="af5">
    <w:name w:val="Знак Знак"/>
    <w:basedOn w:val="a0"/>
    <w:rsid w:val="008D7D54"/>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3">
    <w:name w:val="Body Text Indent 2"/>
    <w:basedOn w:val="a0"/>
    <w:link w:val="24"/>
    <w:uiPriority w:val="99"/>
    <w:semiHidden/>
    <w:unhideWhenUsed/>
    <w:rsid w:val="008D7D54"/>
    <w:pPr>
      <w:spacing w:after="120" w:line="480" w:lineRule="auto"/>
      <w:ind w:left="283" w:firstLine="709"/>
      <w:jc w:val="both"/>
    </w:pPr>
    <w:rPr>
      <w:rFonts w:ascii="Times New Roman" w:eastAsia="Calibri" w:hAnsi="Times New Roman" w:cs="Times New Roman"/>
      <w:sz w:val="24"/>
    </w:rPr>
  </w:style>
  <w:style w:type="character" w:customStyle="1" w:styleId="24">
    <w:name w:val="Основной текст с отступом 2 Знак"/>
    <w:basedOn w:val="a1"/>
    <w:link w:val="23"/>
    <w:uiPriority w:val="99"/>
    <w:semiHidden/>
    <w:rsid w:val="008D7D54"/>
    <w:rPr>
      <w:rFonts w:ascii="Times New Roman" w:eastAsia="Calibri" w:hAnsi="Times New Roman" w:cs="Times New Roman"/>
      <w:sz w:val="24"/>
    </w:rPr>
  </w:style>
  <w:style w:type="table" w:customStyle="1" w:styleId="33">
    <w:name w:val="Сетка таблицы3"/>
    <w:basedOn w:val="a2"/>
    <w:uiPriority w:val="59"/>
    <w:rsid w:val="008D7D5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c"/>
    <w:uiPriority w:val="9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semiHidden/>
    <w:rsid w:val="008D7D54"/>
  </w:style>
  <w:style w:type="character" w:styleId="af6">
    <w:name w:val="annotation reference"/>
    <w:uiPriority w:val="99"/>
    <w:semiHidden/>
    <w:rsid w:val="008D7D54"/>
    <w:rPr>
      <w:sz w:val="16"/>
    </w:rPr>
  </w:style>
  <w:style w:type="paragraph" w:customStyle="1" w:styleId="af7">
    <w:name w:val="ПолеТема"/>
    <w:rsid w:val="008D7D54"/>
    <w:pPr>
      <w:spacing w:after="0" w:line="240" w:lineRule="auto"/>
    </w:pPr>
    <w:rPr>
      <w:rFonts w:ascii="Times New Roman" w:eastAsia="Times New Roman" w:hAnsi="Times New Roman" w:cs="Times New Roman"/>
      <w:sz w:val="24"/>
      <w:szCs w:val="20"/>
      <w:lang w:eastAsia="ru-RU"/>
    </w:rPr>
  </w:style>
  <w:style w:type="paragraph" w:customStyle="1" w:styleId="af8">
    <w:name w:val="ТекстПисьма"/>
    <w:basedOn w:val="a0"/>
    <w:rsid w:val="008D7D54"/>
    <w:pPr>
      <w:framePr w:w="10048" w:h="6214" w:hSpace="141" w:wrap="around" w:vAnchor="text" w:hAnchor="page" w:x="1276" w:y="5029"/>
      <w:spacing w:after="0" w:line="240" w:lineRule="auto"/>
      <w:ind w:firstLine="709"/>
    </w:pPr>
    <w:rPr>
      <w:rFonts w:ascii="Times New Roman" w:eastAsia="Times New Roman" w:hAnsi="Times New Roman" w:cs="Times New Roman"/>
      <w:sz w:val="24"/>
      <w:szCs w:val="24"/>
      <w:lang w:eastAsia="ru-RU"/>
    </w:rPr>
  </w:style>
  <w:style w:type="paragraph" w:customStyle="1" w:styleId="af9">
    <w:name w:val="ПолеПодпись"/>
    <w:basedOn w:val="a0"/>
    <w:rsid w:val="008D7D54"/>
    <w:pPr>
      <w:tabs>
        <w:tab w:val="right" w:pos="9072"/>
      </w:tabs>
      <w:spacing w:after="0" w:line="240" w:lineRule="auto"/>
      <w:jc w:val="both"/>
    </w:pPr>
    <w:rPr>
      <w:rFonts w:ascii="Times New Roman" w:eastAsia="Times New Roman" w:hAnsi="Times New Roman" w:cs="Times New Roman"/>
      <w:sz w:val="24"/>
      <w:szCs w:val="24"/>
      <w:lang w:eastAsia="ru-RU"/>
    </w:rPr>
  </w:style>
  <w:style w:type="paragraph" w:styleId="afa">
    <w:name w:val="annotation text"/>
    <w:basedOn w:val="a0"/>
    <w:link w:val="afb"/>
    <w:uiPriority w:val="99"/>
    <w:semiHidden/>
    <w:rsid w:val="008D7D54"/>
    <w:pPr>
      <w:spacing w:after="0"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1"/>
    <w:link w:val="afa"/>
    <w:uiPriority w:val="99"/>
    <w:semiHidden/>
    <w:rsid w:val="008D7D54"/>
    <w:rPr>
      <w:rFonts w:ascii="Times New Roman" w:eastAsia="Times New Roman" w:hAnsi="Times New Roman" w:cs="Times New Roman"/>
      <w:sz w:val="24"/>
      <w:szCs w:val="24"/>
      <w:lang w:eastAsia="ru-RU"/>
    </w:rPr>
  </w:style>
  <w:style w:type="paragraph" w:customStyle="1" w:styleId="15">
    <w:name w:val="Подпись1"/>
    <w:basedOn w:val="a0"/>
    <w:rsid w:val="008D7D54"/>
    <w:pPr>
      <w:tabs>
        <w:tab w:val="right" w:pos="9072"/>
      </w:tabs>
      <w:spacing w:after="0" w:line="240" w:lineRule="auto"/>
    </w:pPr>
    <w:rPr>
      <w:rFonts w:ascii="Times New Roman" w:eastAsia="Times New Roman" w:hAnsi="Times New Roman" w:cs="Times New Roman"/>
      <w:sz w:val="24"/>
      <w:szCs w:val="24"/>
      <w:lang w:eastAsia="ru-RU"/>
    </w:rPr>
  </w:style>
  <w:style w:type="paragraph" w:customStyle="1" w:styleId="afc">
    <w:name w:val="ШапкаПисьма"/>
    <w:rsid w:val="008D7D54"/>
    <w:pPr>
      <w:spacing w:after="0" w:line="240" w:lineRule="auto"/>
      <w:jc w:val="center"/>
    </w:pPr>
    <w:rPr>
      <w:rFonts w:ascii="Times New Roman" w:eastAsia="Times New Roman" w:hAnsi="Times New Roman" w:cs="Times New Roman"/>
      <w:b/>
      <w:noProof/>
      <w:sz w:val="28"/>
      <w:szCs w:val="20"/>
      <w:lang w:eastAsia="ru-RU"/>
    </w:rPr>
  </w:style>
  <w:style w:type="paragraph" w:styleId="afd">
    <w:name w:val="List Bullet"/>
    <w:basedOn w:val="a0"/>
    <w:rsid w:val="008D7D54"/>
    <w:pPr>
      <w:spacing w:after="0" w:line="240" w:lineRule="auto"/>
      <w:ind w:left="283" w:hanging="283"/>
    </w:pPr>
    <w:rPr>
      <w:rFonts w:ascii="Times New Roman" w:eastAsia="Times New Roman" w:hAnsi="Times New Roman" w:cs="Times New Roman"/>
      <w:sz w:val="20"/>
      <w:szCs w:val="24"/>
      <w:lang w:eastAsia="ru-RU"/>
    </w:rPr>
  </w:style>
  <w:style w:type="paragraph" w:styleId="34">
    <w:name w:val="List Bullet 3"/>
    <w:basedOn w:val="a0"/>
    <w:rsid w:val="008D7D54"/>
    <w:pPr>
      <w:spacing w:after="0" w:line="240" w:lineRule="auto"/>
      <w:ind w:left="1080" w:hanging="360"/>
    </w:pPr>
    <w:rPr>
      <w:rFonts w:ascii="Times New Roman" w:eastAsia="Times New Roman" w:hAnsi="Times New Roman" w:cs="Times New Roman"/>
      <w:sz w:val="20"/>
      <w:szCs w:val="24"/>
      <w:lang w:eastAsia="ru-RU"/>
    </w:rPr>
  </w:style>
  <w:style w:type="paragraph" w:styleId="afe">
    <w:name w:val="List Number"/>
    <w:basedOn w:val="a0"/>
    <w:rsid w:val="008D7D54"/>
    <w:pPr>
      <w:spacing w:after="0" w:line="240" w:lineRule="auto"/>
      <w:ind w:left="360" w:hanging="360"/>
    </w:pPr>
    <w:rPr>
      <w:rFonts w:ascii="Times New Roman" w:eastAsia="Times New Roman" w:hAnsi="Times New Roman" w:cs="Times New Roman"/>
      <w:sz w:val="20"/>
      <w:szCs w:val="24"/>
      <w:lang w:eastAsia="ru-RU"/>
    </w:rPr>
  </w:style>
  <w:style w:type="paragraph" w:styleId="25">
    <w:name w:val="List Number 2"/>
    <w:basedOn w:val="a0"/>
    <w:rsid w:val="008D7D54"/>
    <w:pPr>
      <w:spacing w:after="0" w:line="240" w:lineRule="auto"/>
      <w:ind w:left="720" w:hanging="360"/>
    </w:pPr>
    <w:rPr>
      <w:rFonts w:ascii="Times New Roman" w:eastAsia="Times New Roman" w:hAnsi="Times New Roman" w:cs="Times New Roman"/>
      <w:sz w:val="20"/>
      <w:szCs w:val="24"/>
      <w:lang w:eastAsia="ru-RU"/>
    </w:rPr>
  </w:style>
  <w:style w:type="paragraph" w:styleId="35">
    <w:name w:val="List Number 3"/>
    <w:basedOn w:val="a0"/>
    <w:rsid w:val="008D7D54"/>
    <w:pPr>
      <w:spacing w:after="0" w:line="240" w:lineRule="auto"/>
      <w:ind w:left="849" w:hanging="283"/>
    </w:pPr>
    <w:rPr>
      <w:rFonts w:ascii="Times New Roman" w:eastAsia="Times New Roman" w:hAnsi="Times New Roman" w:cs="Times New Roman"/>
      <w:sz w:val="20"/>
      <w:szCs w:val="24"/>
      <w:lang w:eastAsia="ru-RU"/>
    </w:rPr>
  </w:style>
  <w:style w:type="paragraph" w:styleId="aff">
    <w:name w:val="List"/>
    <w:basedOn w:val="a0"/>
    <w:rsid w:val="008D7D54"/>
    <w:pPr>
      <w:tabs>
        <w:tab w:val="left" w:pos="1134"/>
      </w:tabs>
      <w:spacing w:after="0" w:line="240" w:lineRule="auto"/>
      <w:ind w:left="1134" w:hanging="1134"/>
    </w:pPr>
    <w:rPr>
      <w:rFonts w:ascii="Times New Roman" w:eastAsia="Times New Roman" w:hAnsi="Times New Roman" w:cs="Times New Roman"/>
      <w:sz w:val="20"/>
      <w:szCs w:val="24"/>
      <w:lang w:eastAsia="ru-RU"/>
    </w:rPr>
  </w:style>
  <w:style w:type="paragraph" w:customStyle="1" w:styleId="aff0">
    <w:name w:val="Сод_обычный"/>
    <w:basedOn w:val="a0"/>
    <w:rsid w:val="008D7D54"/>
    <w:pPr>
      <w:spacing w:after="0" w:line="240" w:lineRule="auto"/>
      <w:ind w:firstLine="680"/>
      <w:jc w:val="both"/>
    </w:pPr>
    <w:rPr>
      <w:rFonts w:ascii="Times New Roman" w:eastAsia="Times New Roman" w:hAnsi="Times New Roman" w:cs="Times New Roman"/>
      <w:sz w:val="24"/>
      <w:szCs w:val="24"/>
      <w:lang w:eastAsia="ru-RU"/>
    </w:rPr>
  </w:style>
  <w:style w:type="paragraph" w:customStyle="1" w:styleId="aff1">
    <w:name w:val="Полное имя файла"/>
    <w:rsid w:val="008D7D54"/>
    <w:pPr>
      <w:spacing w:after="0" w:line="240" w:lineRule="auto"/>
    </w:pPr>
    <w:rPr>
      <w:rFonts w:ascii="Times New Roman" w:eastAsia="Times New Roman" w:hAnsi="Times New Roman" w:cs="Times New Roman"/>
      <w:sz w:val="20"/>
      <w:szCs w:val="20"/>
      <w:lang w:eastAsia="ru-RU"/>
    </w:rPr>
  </w:style>
  <w:style w:type="table" w:customStyle="1" w:styleId="51">
    <w:name w:val="Сетка таблицы5"/>
    <w:basedOn w:val="a2"/>
    <w:next w:val="ac"/>
    <w:rsid w:val="008D7D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0"/>
    <w:link w:val="37"/>
    <w:rsid w:val="008D7D54"/>
    <w:pPr>
      <w:tabs>
        <w:tab w:val="decimal" w:pos="-3969"/>
      </w:tabs>
      <w:autoSpaceDE w:val="0"/>
      <w:autoSpaceDN w:val="0"/>
      <w:spacing w:after="0" w:line="240" w:lineRule="auto"/>
      <w:jc w:val="both"/>
    </w:pPr>
    <w:rPr>
      <w:rFonts w:ascii="Times New Roman" w:eastAsia="Times New Roman" w:hAnsi="Times New Roman" w:cs="Times New Roman"/>
      <w:sz w:val="28"/>
      <w:szCs w:val="20"/>
      <w:lang w:eastAsia="ru-RU"/>
    </w:rPr>
  </w:style>
  <w:style w:type="character" w:customStyle="1" w:styleId="37">
    <w:name w:val="Основной текст 3 Знак"/>
    <w:basedOn w:val="a1"/>
    <w:link w:val="36"/>
    <w:rsid w:val="008D7D54"/>
    <w:rPr>
      <w:rFonts w:ascii="Times New Roman" w:eastAsia="Times New Roman" w:hAnsi="Times New Roman" w:cs="Times New Roman"/>
      <w:sz w:val="28"/>
      <w:szCs w:val="20"/>
      <w:lang w:eastAsia="ru-RU"/>
    </w:rPr>
  </w:style>
  <w:style w:type="numbering" w:customStyle="1" w:styleId="52">
    <w:name w:val="Нет списка5"/>
    <w:next w:val="a3"/>
    <w:uiPriority w:val="99"/>
    <w:semiHidden/>
    <w:unhideWhenUsed/>
    <w:rsid w:val="008D7D54"/>
  </w:style>
  <w:style w:type="character" w:customStyle="1" w:styleId="apple-style-span">
    <w:name w:val="apple-style-span"/>
    <w:basedOn w:val="a1"/>
    <w:rsid w:val="008D7D54"/>
  </w:style>
  <w:style w:type="paragraph" w:styleId="aff2">
    <w:name w:val="annotation subject"/>
    <w:basedOn w:val="afa"/>
    <w:next w:val="afa"/>
    <w:link w:val="aff3"/>
    <w:uiPriority w:val="99"/>
    <w:semiHidden/>
    <w:unhideWhenUsed/>
    <w:rsid w:val="008D7D54"/>
    <w:rPr>
      <w:b/>
      <w:bCs/>
      <w:sz w:val="20"/>
      <w:szCs w:val="20"/>
    </w:rPr>
  </w:style>
  <w:style w:type="character" w:customStyle="1" w:styleId="aff3">
    <w:name w:val="Тема примечания Знак"/>
    <w:basedOn w:val="afb"/>
    <w:link w:val="aff2"/>
    <w:uiPriority w:val="99"/>
    <w:semiHidden/>
    <w:rsid w:val="008D7D54"/>
    <w:rPr>
      <w:rFonts w:ascii="Times New Roman" w:eastAsia="Times New Roman" w:hAnsi="Times New Roman" w:cs="Times New Roman"/>
      <w:b/>
      <w:bCs/>
      <w:sz w:val="20"/>
      <w:szCs w:val="20"/>
      <w:lang w:eastAsia="ru-RU"/>
    </w:rPr>
  </w:style>
  <w:style w:type="table" w:customStyle="1" w:styleId="61">
    <w:name w:val="Сетка таблицы6"/>
    <w:basedOn w:val="a2"/>
    <w:next w:val="ac"/>
    <w:uiPriority w:val="59"/>
    <w:rsid w:val="008D7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8D7D54"/>
  </w:style>
  <w:style w:type="paragraph" w:customStyle="1" w:styleId="xl63">
    <w:name w:val="xl6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7"/>
      <w:szCs w:val="17"/>
      <w:lang w:eastAsia="ru-RU"/>
    </w:rPr>
  </w:style>
  <w:style w:type="paragraph" w:customStyle="1" w:styleId="xl64">
    <w:name w:val="xl64"/>
    <w:basedOn w:val="a0"/>
    <w:rsid w:val="008D7D54"/>
    <w:pPr>
      <w:spacing w:before="100" w:beforeAutospacing="1" w:after="100" w:afterAutospacing="1" w:line="240" w:lineRule="auto"/>
    </w:pPr>
    <w:rPr>
      <w:rFonts w:ascii="Arial Narrow" w:eastAsia="Times New Roman" w:hAnsi="Arial Narrow" w:cs="Times New Roman"/>
      <w:sz w:val="17"/>
      <w:szCs w:val="17"/>
      <w:lang w:eastAsia="ru-RU"/>
    </w:rPr>
  </w:style>
  <w:style w:type="numbering" w:customStyle="1" w:styleId="71">
    <w:name w:val="Нет списка7"/>
    <w:next w:val="a3"/>
    <w:uiPriority w:val="99"/>
    <w:semiHidden/>
    <w:unhideWhenUsed/>
    <w:rsid w:val="008D7D54"/>
  </w:style>
  <w:style w:type="paragraph" w:styleId="aff4">
    <w:name w:val="Subtitle"/>
    <w:basedOn w:val="a0"/>
    <w:next w:val="a0"/>
    <w:link w:val="aff5"/>
    <w:uiPriority w:val="11"/>
    <w:qFormat/>
    <w:rsid w:val="008D7D54"/>
    <w:pPr>
      <w:numPr>
        <w:ilvl w:val="1"/>
      </w:numPr>
      <w:spacing w:after="0" w:line="240" w:lineRule="auto"/>
      <w:ind w:firstLine="709"/>
      <w:jc w:val="both"/>
    </w:pPr>
    <w:rPr>
      <w:rFonts w:asciiTheme="majorHAnsi" w:eastAsiaTheme="majorEastAsia" w:hAnsiTheme="majorHAnsi" w:cstheme="majorBidi"/>
      <w:i/>
      <w:iCs/>
      <w:color w:val="5B9BD5" w:themeColor="accent1"/>
      <w:spacing w:val="15"/>
      <w:sz w:val="24"/>
      <w:szCs w:val="24"/>
    </w:rPr>
  </w:style>
  <w:style w:type="character" w:customStyle="1" w:styleId="aff5">
    <w:name w:val="Подзаголовок Знак"/>
    <w:basedOn w:val="a1"/>
    <w:link w:val="aff4"/>
    <w:uiPriority w:val="11"/>
    <w:rsid w:val="008D7D54"/>
    <w:rPr>
      <w:rFonts w:asciiTheme="majorHAnsi" w:eastAsiaTheme="majorEastAsia" w:hAnsiTheme="majorHAnsi" w:cstheme="majorBidi"/>
      <w:i/>
      <w:iCs/>
      <w:color w:val="5B9BD5"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339">
      <w:bodyDiv w:val="1"/>
      <w:marLeft w:val="0"/>
      <w:marRight w:val="0"/>
      <w:marTop w:val="0"/>
      <w:marBottom w:val="0"/>
      <w:divBdr>
        <w:top w:val="none" w:sz="0" w:space="0" w:color="auto"/>
        <w:left w:val="none" w:sz="0" w:space="0" w:color="auto"/>
        <w:bottom w:val="none" w:sz="0" w:space="0" w:color="auto"/>
        <w:right w:val="none" w:sz="0" w:space="0" w:color="auto"/>
      </w:divBdr>
    </w:div>
    <w:div w:id="22949146">
      <w:bodyDiv w:val="1"/>
      <w:marLeft w:val="0"/>
      <w:marRight w:val="0"/>
      <w:marTop w:val="0"/>
      <w:marBottom w:val="0"/>
      <w:divBdr>
        <w:top w:val="none" w:sz="0" w:space="0" w:color="auto"/>
        <w:left w:val="none" w:sz="0" w:space="0" w:color="auto"/>
        <w:bottom w:val="none" w:sz="0" w:space="0" w:color="auto"/>
        <w:right w:val="none" w:sz="0" w:space="0" w:color="auto"/>
      </w:divBdr>
    </w:div>
    <w:div w:id="305817501">
      <w:bodyDiv w:val="1"/>
      <w:marLeft w:val="0"/>
      <w:marRight w:val="0"/>
      <w:marTop w:val="0"/>
      <w:marBottom w:val="0"/>
      <w:divBdr>
        <w:top w:val="none" w:sz="0" w:space="0" w:color="auto"/>
        <w:left w:val="none" w:sz="0" w:space="0" w:color="auto"/>
        <w:bottom w:val="none" w:sz="0" w:space="0" w:color="auto"/>
        <w:right w:val="none" w:sz="0" w:space="0" w:color="auto"/>
      </w:divBdr>
    </w:div>
    <w:div w:id="396169409">
      <w:bodyDiv w:val="1"/>
      <w:marLeft w:val="0"/>
      <w:marRight w:val="0"/>
      <w:marTop w:val="0"/>
      <w:marBottom w:val="0"/>
      <w:divBdr>
        <w:top w:val="none" w:sz="0" w:space="0" w:color="auto"/>
        <w:left w:val="none" w:sz="0" w:space="0" w:color="auto"/>
        <w:bottom w:val="none" w:sz="0" w:space="0" w:color="auto"/>
        <w:right w:val="none" w:sz="0" w:space="0" w:color="auto"/>
      </w:divBdr>
    </w:div>
    <w:div w:id="415711247">
      <w:bodyDiv w:val="1"/>
      <w:marLeft w:val="0"/>
      <w:marRight w:val="0"/>
      <w:marTop w:val="0"/>
      <w:marBottom w:val="0"/>
      <w:divBdr>
        <w:top w:val="none" w:sz="0" w:space="0" w:color="auto"/>
        <w:left w:val="none" w:sz="0" w:space="0" w:color="auto"/>
        <w:bottom w:val="none" w:sz="0" w:space="0" w:color="auto"/>
        <w:right w:val="none" w:sz="0" w:space="0" w:color="auto"/>
      </w:divBdr>
    </w:div>
    <w:div w:id="529338207">
      <w:bodyDiv w:val="1"/>
      <w:marLeft w:val="0"/>
      <w:marRight w:val="0"/>
      <w:marTop w:val="0"/>
      <w:marBottom w:val="0"/>
      <w:divBdr>
        <w:top w:val="none" w:sz="0" w:space="0" w:color="auto"/>
        <w:left w:val="none" w:sz="0" w:space="0" w:color="auto"/>
        <w:bottom w:val="none" w:sz="0" w:space="0" w:color="auto"/>
        <w:right w:val="none" w:sz="0" w:space="0" w:color="auto"/>
      </w:divBdr>
    </w:div>
    <w:div w:id="563027744">
      <w:bodyDiv w:val="1"/>
      <w:marLeft w:val="0"/>
      <w:marRight w:val="0"/>
      <w:marTop w:val="0"/>
      <w:marBottom w:val="0"/>
      <w:divBdr>
        <w:top w:val="none" w:sz="0" w:space="0" w:color="auto"/>
        <w:left w:val="none" w:sz="0" w:space="0" w:color="auto"/>
        <w:bottom w:val="none" w:sz="0" w:space="0" w:color="auto"/>
        <w:right w:val="none" w:sz="0" w:space="0" w:color="auto"/>
      </w:divBdr>
    </w:div>
    <w:div w:id="683172475">
      <w:bodyDiv w:val="1"/>
      <w:marLeft w:val="0"/>
      <w:marRight w:val="0"/>
      <w:marTop w:val="0"/>
      <w:marBottom w:val="0"/>
      <w:divBdr>
        <w:top w:val="none" w:sz="0" w:space="0" w:color="auto"/>
        <w:left w:val="none" w:sz="0" w:space="0" w:color="auto"/>
        <w:bottom w:val="none" w:sz="0" w:space="0" w:color="auto"/>
        <w:right w:val="none" w:sz="0" w:space="0" w:color="auto"/>
      </w:divBdr>
    </w:div>
    <w:div w:id="684786952">
      <w:bodyDiv w:val="1"/>
      <w:marLeft w:val="0"/>
      <w:marRight w:val="0"/>
      <w:marTop w:val="0"/>
      <w:marBottom w:val="0"/>
      <w:divBdr>
        <w:top w:val="none" w:sz="0" w:space="0" w:color="auto"/>
        <w:left w:val="none" w:sz="0" w:space="0" w:color="auto"/>
        <w:bottom w:val="none" w:sz="0" w:space="0" w:color="auto"/>
        <w:right w:val="none" w:sz="0" w:space="0" w:color="auto"/>
      </w:divBdr>
    </w:div>
    <w:div w:id="711274493">
      <w:bodyDiv w:val="1"/>
      <w:marLeft w:val="0"/>
      <w:marRight w:val="0"/>
      <w:marTop w:val="0"/>
      <w:marBottom w:val="0"/>
      <w:divBdr>
        <w:top w:val="none" w:sz="0" w:space="0" w:color="auto"/>
        <w:left w:val="none" w:sz="0" w:space="0" w:color="auto"/>
        <w:bottom w:val="none" w:sz="0" w:space="0" w:color="auto"/>
        <w:right w:val="none" w:sz="0" w:space="0" w:color="auto"/>
      </w:divBdr>
    </w:div>
    <w:div w:id="773748086">
      <w:bodyDiv w:val="1"/>
      <w:marLeft w:val="0"/>
      <w:marRight w:val="0"/>
      <w:marTop w:val="0"/>
      <w:marBottom w:val="0"/>
      <w:divBdr>
        <w:top w:val="none" w:sz="0" w:space="0" w:color="auto"/>
        <w:left w:val="none" w:sz="0" w:space="0" w:color="auto"/>
        <w:bottom w:val="none" w:sz="0" w:space="0" w:color="auto"/>
        <w:right w:val="none" w:sz="0" w:space="0" w:color="auto"/>
      </w:divBdr>
    </w:div>
    <w:div w:id="806168595">
      <w:bodyDiv w:val="1"/>
      <w:marLeft w:val="0"/>
      <w:marRight w:val="0"/>
      <w:marTop w:val="0"/>
      <w:marBottom w:val="0"/>
      <w:divBdr>
        <w:top w:val="none" w:sz="0" w:space="0" w:color="auto"/>
        <w:left w:val="none" w:sz="0" w:space="0" w:color="auto"/>
        <w:bottom w:val="none" w:sz="0" w:space="0" w:color="auto"/>
        <w:right w:val="none" w:sz="0" w:space="0" w:color="auto"/>
      </w:divBdr>
    </w:div>
    <w:div w:id="1298605572">
      <w:bodyDiv w:val="1"/>
      <w:marLeft w:val="0"/>
      <w:marRight w:val="0"/>
      <w:marTop w:val="0"/>
      <w:marBottom w:val="0"/>
      <w:divBdr>
        <w:top w:val="none" w:sz="0" w:space="0" w:color="auto"/>
        <w:left w:val="none" w:sz="0" w:space="0" w:color="auto"/>
        <w:bottom w:val="none" w:sz="0" w:space="0" w:color="auto"/>
        <w:right w:val="none" w:sz="0" w:space="0" w:color="auto"/>
      </w:divBdr>
    </w:div>
    <w:div w:id="1463428177">
      <w:bodyDiv w:val="1"/>
      <w:marLeft w:val="0"/>
      <w:marRight w:val="0"/>
      <w:marTop w:val="0"/>
      <w:marBottom w:val="0"/>
      <w:divBdr>
        <w:top w:val="none" w:sz="0" w:space="0" w:color="auto"/>
        <w:left w:val="none" w:sz="0" w:space="0" w:color="auto"/>
        <w:bottom w:val="none" w:sz="0" w:space="0" w:color="auto"/>
        <w:right w:val="none" w:sz="0" w:space="0" w:color="auto"/>
      </w:divBdr>
    </w:div>
    <w:div w:id="1510414285">
      <w:bodyDiv w:val="1"/>
      <w:marLeft w:val="0"/>
      <w:marRight w:val="0"/>
      <w:marTop w:val="0"/>
      <w:marBottom w:val="0"/>
      <w:divBdr>
        <w:top w:val="none" w:sz="0" w:space="0" w:color="auto"/>
        <w:left w:val="none" w:sz="0" w:space="0" w:color="auto"/>
        <w:bottom w:val="none" w:sz="0" w:space="0" w:color="auto"/>
        <w:right w:val="none" w:sz="0" w:space="0" w:color="auto"/>
      </w:divBdr>
    </w:div>
    <w:div w:id="1696686019">
      <w:bodyDiv w:val="1"/>
      <w:marLeft w:val="0"/>
      <w:marRight w:val="0"/>
      <w:marTop w:val="0"/>
      <w:marBottom w:val="0"/>
      <w:divBdr>
        <w:top w:val="none" w:sz="0" w:space="0" w:color="auto"/>
        <w:left w:val="none" w:sz="0" w:space="0" w:color="auto"/>
        <w:bottom w:val="none" w:sz="0" w:space="0" w:color="auto"/>
        <w:right w:val="none" w:sz="0" w:space="0" w:color="auto"/>
      </w:divBdr>
    </w:div>
    <w:div w:id="1802380507">
      <w:bodyDiv w:val="1"/>
      <w:marLeft w:val="0"/>
      <w:marRight w:val="0"/>
      <w:marTop w:val="0"/>
      <w:marBottom w:val="0"/>
      <w:divBdr>
        <w:top w:val="none" w:sz="0" w:space="0" w:color="auto"/>
        <w:left w:val="none" w:sz="0" w:space="0" w:color="auto"/>
        <w:bottom w:val="none" w:sz="0" w:space="0" w:color="auto"/>
        <w:right w:val="none" w:sz="0" w:space="0" w:color="auto"/>
      </w:divBdr>
    </w:div>
    <w:div w:id="2013986923">
      <w:bodyDiv w:val="1"/>
      <w:marLeft w:val="0"/>
      <w:marRight w:val="0"/>
      <w:marTop w:val="0"/>
      <w:marBottom w:val="0"/>
      <w:divBdr>
        <w:top w:val="none" w:sz="0" w:space="0" w:color="auto"/>
        <w:left w:val="none" w:sz="0" w:space="0" w:color="auto"/>
        <w:bottom w:val="none" w:sz="0" w:space="0" w:color="auto"/>
        <w:right w:val="none" w:sz="0" w:space="0" w:color="auto"/>
      </w:divBdr>
    </w:div>
    <w:div w:id="2030721449">
      <w:bodyDiv w:val="1"/>
      <w:marLeft w:val="0"/>
      <w:marRight w:val="0"/>
      <w:marTop w:val="0"/>
      <w:marBottom w:val="0"/>
      <w:divBdr>
        <w:top w:val="none" w:sz="0" w:space="0" w:color="auto"/>
        <w:left w:val="none" w:sz="0" w:space="0" w:color="auto"/>
        <w:bottom w:val="none" w:sz="0" w:space="0" w:color="auto"/>
        <w:right w:val="none" w:sz="0" w:space="0" w:color="auto"/>
      </w:divBdr>
    </w:div>
    <w:div w:id="213621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93856-99D2-4661-BCC5-57634CB02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1978</TotalTime>
  <Pages>60</Pages>
  <Words>9563</Words>
  <Characters>54511</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С. Пономарева</dc:creator>
  <cp:keywords/>
  <dc:description/>
  <cp:lastModifiedBy>Анастасия С. Пономарева</cp:lastModifiedBy>
  <cp:revision>1417</cp:revision>
  <cp:lastPrinted>2025-04-04T07:44:00Z</cp:lastPrinted>
  <dcterms:created xsi:type="dcterms:W3CDTF">2023-07-05T06:02:00Z</dcterms:created>
  <dcterms:modified xsi:type="dcterms:W3CDTF">2026-07-15T11:54:00Z</dcterms:modified>
</cp:coreProperties>
</file>